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55A0" w:rsidRDefault="009155A0" w:rsidP="00175197">
      <w:pPr>
        <w:jc w:val="center"/>
        <w:rPr>
          <w:sz w:val="26"/>
          <w:szCs w:val="26"/>
        </w:rPr>
      </w:pPr>
    </w:p>
    <w:p w:rsidR="00175197" w:rsidRPr="00EB71B0" w:rsidRDefault="00175197" w:rsidP="00175197">
      <w:pPr>
        <w:jc w:val="center"/>
        <w:rPr>
          <w:sz w:val="26"/>
          <w:szCs w:val="26"/>
        </w:rPr>
      </w:pPr>
      <w:r w:rsidRPr="0088525E">
        <w:rPr>
          <w:sz w:val="26"/>
          <w:szCs w:val="26"/>
        </w:rPr>
        <w:t xml:space="preserve">Заключение № </w:t>
      </w:r>
      <w:r w:rsidR="00C84369">
        <w:rPr>
          <w:sz w:val="26"/>
          <w:szCs w:val="26"/>
        </w:rPr>
        <w:t>31</w:t>
      </w:r>
      <w:r w:rsidRPr="0088525E">
        <w:rPr>
          <w:sz w:val="26"/>
          <w:szCs w:val="26"/>
        </w:rPr>
        <w:t>/Д</w:t>
      </w:r>
    </w:p>
    <w:p w:rsidR="0088525E" w:rsidRDefault="00175197" w:rsidP="00175197">
      <w:pPr>
        <w:jc w:val="center"/>
        <w:rPr>
          <w:sz w:val="26"/>
          <w:szCs w:val="26"/>
        </w:rPr>
      </w:pPr>
      <w:r w:rsidRPr="00EB71B0">
        <w:rPr>
          <w:sz w:val="26"/>
          <w:szCs w:val="26"/>
        </w:rPr>
        <w:t>на проект решения Думы города Пыть-Яха «О</w:t>
      </w:r>
      <w:r>
        <w:rPr>
          <w:sz w:val="26"/>
          <w:szCs w:val="26"/>
        </w:rPr>
        <w:t xml:space="preserve"> внесении изменений в решение Думы города Пыть-Яха от 22.03.2016 № 388 «О пенсионном обеспечении лиц, замещавших муниципальные должности или должности муниципальной службы в органах местного самоуправления муниципального образования городской округ город Пыть-Ях»</w:t>
      </w:r>
    </w:p>
    <w:p w:rsidR="00175197" w:rsidRDefault="00175197" w:rsidP="00175197">
      <w:pPr>
        <w:jc w:val="center"/>
        <w:rPr>
          <w:sz w:val="26"/>
          <w:szCs w:val="26"/>
        </w:rPr>
      </w:pPr>
      <w:r>
        <w:rPr>
          <w:sz w:val="26"/>
          <w:szCs w:val="26"/>
        </w:rPr>
        <w:t>(в ред. от 16.12.2016 № 47, от 29.06.2018 № 174</w:t>
      </w:r>
      <w:r w:rsidR="007F48C2">
        <w:rPr>
          <w:sz w:val="26"/>
          <w:szCs w:val="26"/>
        </w:rPr>
        <w:t>, от 26.12.2019 № 297</w:t>
      </w:r>
      <w:r>
        <w:rPr>
          <w:sz w:val="26"/>
          <w:szCs w:val="26"/>
        </w:rPr>
        <w:t>)</w:t>
      </w:r>
    </w:p>
    <w:p w:rsidR="00175197" w:rsidRPr="00EB71B0" w:rsidRDefault="00175197" w:rsidP="00175197">
      <w:pPr>
        <w:jc w:val="center"/>
        <w:rPr>
          <w:sz w:val="26"/>
          <w:szCs w:val="26"/>
        </w:rPr>
      </w:pPr>
    </w:p>
    <w:p w:rsidR="00175197" w:rsidRPr="00BC4898" w:rsidRDefault="00175197" w:rsidP="00175197">
      <w:pPr>
        <w:jc w:val="both"/>
        <w:rPr>
          <w:sz w:val="26"/>
          <w:szCs w:val="26"/>
        </w:rPr>
      </w:pPr>
      <w:r w:rsidRPr="00EB71B0">
        <w:rPr>
          <w:sz w:val="26"/>
          <w:szCs w:val="26"/>
        </w:rPr>
        <w:t xml:space="preserve">г. </w:t>
      </w:r>
      <w:r w:rsidRPr="00D64242">
        <w:rPr>
          <w:sz w:val="26"/>
          <w:szCs w:val="26"/>
        </w:rPr>
        <w:t>Пыть-</w:t>
      </w:r>
      <w:r w:rsidRPr="00BC4898">
        <w:rPr>
          <w:sz w:val="26"/>
          <w:szCs w:val="26"/>
        </w:rPr>
        <w:t xml:space="preserve">Ях   </w:t>
      </w:r>
      <w:r>
        <w:rPr>
          <w:sz w:val="26"/>
          <w:szCs w:val="26"/>
        </w:rPr>
        <w:t xml:space="preserve">   </w:t>
      </w:r>
      <w:r w:rsidRPr="00BC4898">
        <w:rPr>
          <w:sz w:val="26"/>
          <w:szCs w:val="26"/>
        </w:rPr>
        <w:t xml:space="preserve">                                                                                                  </w:t>
      </w:r>
      <w:r>
        <w:rPr>
          <w:sz w:val="26"/>
          <w:szCs w:val="26"/>
        </w:rPr>
        <w:t xml:space="preserve"> </w:t>
      </w:r>
      <w:r w:rsidRPr="00BC4898">
        <w:rPr>
          <w:sz w:val="26"/>
          <w:szCs w:val="26"/>
        </w:rPr>
        <w:t xml:space="preserve">   </w:t>
      </w:r>
      <w:r>
        <w:rPr>
          <w:sz w:val="26"/>
          <w:szCs w:val="26"/>
        </w:rPr>
        <w:t xml:space="preserve">              </w:t>
      </w:r>
      <w:r w:rsidR="00F55B64" w:rsidRPr="00791CAB">
        <w:rPr>
          <w:sz w:val="26"/>
          <w:szCs w:val="26"/>
        </w:rPr>
        <w:t>30</w:t>
      </w:r>
      <w:r w:rsidR="007F48C2">
        <w:rPr>
          <w:sz w:val="26"/>
          <w:szCs w:val="26"/>
        </w:rPr>
        <w:t>.08.2021</w:t>
      </w:r>
    </w:p>
    <w:p w:rsidR="00175197" w:rsidRPr="00BC4898" w:rsidRDefault="00175197" w:rsidP="00175197">
      <w:pPr>
        <w:jc w:val="both"/>
        <w:rPr>
          <w:sz w:val="26"/>
          <w:szCs w:val="26"/>
        </w:rPr>
      </w:pPr>
    </w:p>
    <w:p w:rsidR="00175197" w:rsidRPr="00EB71B0" w:rsidRDefault="00175197" w:rsidP="00A636A2">
      <w:pPr>
        <w:tabs>
          <w:tab w:val="left" w:pos="567"/>
          <w:tab w:val="left" w:pos="709"/>
        </w:tabs>
        <w:ind w:firstLine="709"/>
        <w:jc w:val="both"/>
        <w:rPr>
          <w:sz w:val="26"/>
          <w:szCs w:val="26"/>
        </w:rPr>
      </w:pPr>
      <w:r w:rsidRPr="00175197">
        <w:rPr>
          <w:sz w:val="26"/>
          <w:szCs w:val="26"/>
        </w:rPr>
        <w:t xml:space="preserve">Счетно-контрольной палатой г. Пыть-Яха на основании ст. 8 </w:t>
      </w:r>
      <w:bookmarkStart w:id="0" w:name="_GoBack"/>
      <w:bookmarkEnd w:id="0"/>
      <w:r w:rsidRPr="00175197">
        <w:rPr>
          <w:sz w:val="26"/>
          <w:szCs w:val="26"/>
        </w:rPr>
        <w:t>Положения  о контрольно-счетном органе муниципального образования городской округ город Пыть-Ях – органе местного самоуправления Счетно-контрольной палате города Пыть-Яха, утвержденного решением Думы города Пыть-Яха от 29.11.2016 № 34,  проведена экспертиза проекта решения Думы города Пыть-Яха «О внесении изменений в решение Думы города Пыть-Яха от 22.03.2016 № 388 «О пенсионном обеспечении лиц, замещавших муниципальные должности или должности муниципальной службы в органах местного самоуправления муниципального образования городской округ город Пыть-Ях» (в ред. от 16.12.2016 № 47, от 29.06.2018 № 174</w:t>
      </w:r>
      <w:r w:rsidR="007F48C2">
        <w:rPr>
          <w:sz w:val="26"/>
          <w:szCs w:val="26"/>
        </w:rPr>
        <w:t>, от 26.12.2019 № 297</w:t>
      </w:r>
      <w:r w:rsidRPr="00175197">
        <w:rPr>
          <w:sz w:val="26"/>
          <w:szCs w:val="26"/>
        </w:rPr>
        <w:t>) (далее – проект решения) на соответствие  действующему законодательству.</w:t>
      </w:r>
    </w:p>
    <w:p w:rsidR="00175197" w:rsidRPr="000F0E06" w:rsidRDefault="00175197" w:rsidP="00A636A2">
      <w:pPr>
        <w:tabs>
          <w:tab w:val="left" w:pos="567"/>
          <w:tab w:val="left" w:pos="993"/>
        </w:tabs>
        <w:ind w:firstLine="709"/>
        <w:jc w:val="both"/>
        <w:rPr>
          <w:sz w:val="26"/>
          <w:szCs w:val="26"/>
        </w:rPr>
      </w:pPr>
      <w:r w:rsidRPr="000F0E06">
        <w:rPr>
          <w:sz w:val="26"/>
          <w:szCs w:val="26"/>
        </w:rPr>
        <w:t>В ходе проведения экспертизы изучены следующие нормативные правовые акты:</w:t>
      </w:r>
    </w:p>
    <w:p w:rsidR="00175197" w:rsidRPr="000F0E06" w:rsidRDefault="00175197" w:rsidP="00A636A2">
      <w:pPr>
        <w:pStyle w:val="a3"/>
        <w:numPr>
          <w:ilvl w:val="0"/>
          <w:numId w:val="1"/>
        </w:numPr>
        <w:tabs>
          <w:tab w:val="left" w:pos="567"/>
          <w:tab w:val="left" w:pos="851"/>
          <w:tab w:val="left" w:pos="993"/>
        </w:tabs>
        <w:ind w:left="0" w:firstLine="709"/>
        <w:jc w:val="both"/>
        <w:rPr>
          <w:sz w:val="26"/>
          <w:szCs w:val="26"/>
        </w:rPr>
      </w:pPr>
      <w:r w:rsidRPr="000F0E06">
        <w:rPr>
          <w:sz w:val="26"/>
          <w:szCs w:val="26"/>
        </w:rPr>
        <w:t>Федеральный закон от 15.12.2001 № 166-ФЗ «О государственном пенсионном обеспечении в Российской Федерации» (далее -  Федеральный закон от 15.12.2001</w:t>
      </w:r>
      <w:r w:rsidR="00F22054">
        <w:rPr>
          <w:sz w:val="26"/>
          <w:szCs w:val="26"/>
        </w:rPr>
        <w:t xml:space="preserve">                        </w:t>
      </w:r>
      <w:r w:rsidRPr="000F0E06">
        <w:rPr>
          <w:sz w:val="26"/>
          <w:szCs w:val="26"/>
        </w:rPr>
        <w:t xml:space="preserve"> № 166-ФЗ); </w:t>
      </w:r>
    </w:p>
    <w:p w:rsidR="00175197" w:rsidRPr="000F0E06" w:rsidRDefault="00175197" w:rsidP="00A636A2">
      <w:pPr>
        <w:pStyle w:val="a3"/>
        <w:numPr>
          <w:ilvl w:val="0"/>
          <w:numId w:val="1"/>
        </w:numPr>
        <w:tabs>
          <w:tab w:val="left" w:pos="567"/>
          <w:tab w:val="left" w:pos="851"/>
          <w:tab w:val="left" w:pos="993"/>
        </w:tabs>
        <w:ind w:left="0" w:firstLine="709"/>
        <w:jc w:val="both"/>
        <w:rPr>
          <w:sz w:val="26"/>
          <w:szCs w:val="26"/>
        </w:rPr>
      </w:pPr>
      <w:r w:rsidRPr="000F0E06">
        <w:rPr>
          <w:sz w:val="26"/>
          <w:szCs w:val="26"/>
        </w:rPr>
        <w:t>Федеральный закон от 06.10.2003 № 131-ФЗ «Об общих принципах организации местного самоуправления в Российской Федерации» (далее - Федеральный закон от 06.10.2003 № 131-ФЗ);</w:t>
      </w:r>
    </w:p>
    <w:p w:rsidR="00175197" w:rsidRPr="000F0E06" w:rsidRDefault="001E286A" w:rsidP="00A636A2">
      <w:pPr>
        <w:pStyle w:val="ConsPlusNormal"/>
        <w:numPr>
          <w:ilvl w:val="0"/>
          <w:numId w:val="1"/>
        </w:numPr>
        <w:tabs>
          <w:tab w:val="left" w:pos="851"/>
          <w:tab w:val="left" w:pos="993"/>
        </w:tabs>
        <w:ind w:left="0" w:firstLine="709"/>
        <w:jc w:val="both"/>
        <w:rPr>
          <w:sz w:val="26"/>
          <w:szCs w:val="26"/>
        </w:rPr>
      </w:pPr>
      <w:hyperlink r:id="rId8" w:history="1">
        <w:r w:rsidR="00175197" w:rsidRPr="000F0E06">
          <w:rPr>
            <w:sz w:val="26"/>
            <w:szCs w:val="26"/>
          </w:rPr>
          <w:t>Федеральный закон от 02.03.2007 № 25-ФЗ «О муниципальной службе в Российской Федерации»</w:t>
        </w:r>
      </w:hyperlink>
      <w:r w:rsidR="00175197" w:rsidRPr="000F0E06">
        <w:rPr>
          <w:color w:val="0000FF"/>
          <w:sz w:val="26"/>
          <w:szCs w:val="26"/>
        </w:rPr>
        <w:t xml:space="preserve"> </w:t>
      </w:r>
      <w:r w:rsidR="00175197" w:rsidRPr="000F0E06">
        <w:rPr>
          <w:sz w:val="26"/>
          <w:szCs w:val="26"/>
        </w:rPr>
        <w:t>(</w:t>
      </w:r>
      <w:r w:rsidR="00175197">
        <w:rPr>
          <w:sz w:val="26"/>
          <w:szCs w:val="26"/>
        </w:rPr>
        <w:t xml:space="preserve">далее - </w:t>
      </w:r>
      <w:r w:rsidR="00175197" w:rsidRPr="000F0E06">
        <w:rPr>
          <w:sz w:val="26"/>
          <w:szCs w:val="26"/>
        </w:rPr>
        <w:t xml:space="preserve">Федеральный закон от 02.03.2007 № 25-ФЗ); </w:t>
      </w:r>
    </w:p>
    <w:p w:rsidR="00175197" w:rsidRDefault="001E286A" w:rsidP="00A636A2">
      <w:pPr>
        <w:pStyle w:val="ConsPlusNormal"/>
        <w:numPr>
          <w:ilvl w:val="0"/>
          <w:numId w:val="1"/>
        </w:numPr>
        <w:tabs>
          <w:tab w:val="left" w:pos="851"/>
          <w:tab w:val="left" w:pos="993"/>
        </w:tabs>
        <w:ind w:left="0" w:firstLine="709"/>
        <w:jc w:val="both"/>
        <w:rPr>
          <w:sz w:val="26"/>
          <w:szCs w:val="26"/>
        </w:rPr>
      </w:pPr>
      <w:hyperlink r:id="rId9" w:history="1">
        <w:r w:rsidR="00175197" w:rsidRPr="000F0E06">
          <w:rPr>
            <w:sz w:val="26"/>
            <w:szCs w:val="26"/>
          </w:rPr>
          <w:t xml:space="preserve">Закон Ханты-Мансийского автономного округа – Югры от </w:t>
        </w:r>
        <w:r w:rsidR="00A636A2" w:rsidRPr="000F0E06">
          <w:rPr>
            <w:sz w:val="26"/>
            <w:szCs w:val="26"/>
          </w:rPr>
          <w:t>28.12.2007</w:t>
        </w:r>
        <w:r w:rsidR="00A636A2">
          <w:rPr>
            <w:sz w:val="26"/>
            <w:szCs w:val="26"/>
          </w:rPr>
          <w:t xml:space="preserve"> </w:t>
        </w:r>
        <w:r w:rsidR="00A636A2" w:rsidRPr="000F0E06">
          <w:rPr>
            <w:sz w:val="26"/>
            <w:szCs w:val="26"/>
          </w:rPr>
          <w:t>№</w:t>
        </w:r>
        <w:r w:rsidR="00175197" w:rsidRPr="000F0E06">
          <w:rPr>
            <w:sz w:val="26"/>
            <w:szCs w:val="26"/>
          </w:rPr>
          <w:t xml:space="preserve"> 201-оз «О гарантиях осуществления полномочий депутата, члена выборного органа местного самоуправления, выборного должностного лица местного самоуправления в Ханты-Мансийском автономном округе – Югре»</w:t>
        </w:r>
      </w:hyperlink>
      <w:r w:rsidR="00175197" w:rsidRPr="000F0E06">
        <w:rPr>
          <w:sz w:val="26"/>
          <w:szCs w:val="26"/>
        </w:rPr>
        <w:t xml:space="preserve"> (далее - Закон ХМАО – Югры от 28.12.2007 </w:t>
      </w:r>
      <w:r w:rsidR="0088525E">
        <w:rPr>
          <w:sz w:val="26"/>
          <w:szCs w:val="26"/>
        </w:rPr>
        <w:t xml:space="preserve">            </w:t>
      </w:r>
      <w:r w:rsidR="00175197" w:rsidRPr="000F0E06">
        <w:rPr>
          <w:sz w:val="26"/>
          <w:szCs w:val="26"/>
        </w:rPr>
        <w:t xml:space="preserve">№ 201-оз); </w:t>
      </w:r>
    </w:p>
    <w:p w:rsidR="00175197" w:rsidRPr="002137D1" w:rsidRDefault="00175197" w:rsidP="00A636A2">
      <w:pPr>
        <w:pStyle w:val="ConsPlusNormal"/>
        <w:numPr>
          <w:ilvl w:val="0"/>
          <w:numId w:val="1"/>
        </w:numPr>
        <w:tabs>
          <w:tab w:val="left" w:pos="851"/>
          <w:tab w:val="left" w:pos="993"/>
        </w:tabs>
        <w:ind w:left="0" w:firstLine="709"/>
        <w:jc w:val="both"/>
        <w:rPr>
          <w:sz w:val="26"/>
          <w:szCs w:val="26"/>
        </w:rPr>
      </w:pPr>
      <w:r w:rsidRPr="00E0219D">
        <w:rPr>
          <w:sz w:val="26"/>
          <w:szCs w:val="26"/>
        </w:rPr>
        <w:t>Закон Ханты-</w:t>
      </w:r>
      <w:r w:rsidRPr="002137D1">
        <w:rPr>
          <w:sz w:val="26"/>
          <w:szCs w:val="26"/>
        </w:rPr>
        <w:t>Мансийского автономного округ</w:t>
      </w:r>
      <w:r w:rsidR="00440903">
        <w:rPr>
          <w:sz w:val="26"/>
          <w:szCs w:val="26"/>
        </w:rPr>
        <w:t xml:space="preserve">а – Югры от 20.07.2007 </w:t>
      </w:r>
      <w:r w:rsidRPr="002137D1">
        <w:rPr>
          <w:sz w:val="26"/>
          <w:szCs w:val="26"/>
        </w:rPr>
        <w:t>№ 113-оз «Об отдельных вопросах муниципальной службы в Ханты-Мансийском автономном округе – Югре» (далее – Закон</w:t>
      </w:r>
      <w:r w:rsidR="00DD71F7">
        <w:rPr>
          <w:sz w:val="26"/>
          <w:szCs w:val="26"/>
        </w:rPr>
        <w:t xml:space="preserve"> ХМАО - Югры</w:t>
      </w:r>
      <w:r w:rsidRPr="002137D1">
        <w:rPr>
          <w:sz w:val="26"/>
          <w:szCs w:val="26"/>
        </w:rPr>
        <w:t xml:space="preserve"> от 20.07.2007 № 113-оз); </w:t>
      </w:r>
    </w:p>
    <w:p w:rsidR="00062C68" w:rsidRDefault="001E286A" w:rsidP="00062C68">
      <w:pPr>
        <w:pStyle w:val="ConsPlusNormal"/>
        <w:numPr>
          <w:ilvl w:val="0"/>
          <w:numId w:val="1"/>
        </w:numPr>
        <w:tabs>
          <w:tab w:val="left" w:pos="851"/>
          <w:tab w:val="left" w:pos="993"/>
        </w:tabs>
        <w:ind w:left="0" w:firstLine="709"/>
        <w:jc w:val="both"/>
        <w:rPr>
          <w:sz w:val="26"/>
          <w:szCs w:val="26"/>
        </w:rPr>
      </w:pPr>
      <w:hyperlink r:id="rId10" w:history="1">
        <w:r w:rsidR="00175197" w:rsidRPr="002137D1">
          <w:rPr>
            <w:sz w:val="26"/>
            <w:szCs w:val="26"/>
          </w:rPr>
          <w:t xml:space="preserve">Постановление Правительства ХМАО - Югры от 26.03.2004 № 113-п «О Порядке назначения, перерасчета и выплаты пенсии за выслугу лет лицам, замещавшим государственные должности Ханты-Мансийского автономного округа - Югры и должности государственной гражданской службы Ханты-Мансийского автономного округа - Югры, ежемесячного пожизненного денежного содержания лицу, замещавшему должность Губернатора Ханты-Мансийского автономного округа – Югры»  </w:t>
        </w:r>
      </w:hyperlink>
      <w:r w:rsidR="00175197" w:rsidRPr="002137D1">
        <w:rPr>
          <w:sz w:val="26"/>
          <w:szCs w:val="26"/>
        </w:rPr>
        <w:t xml:space="preserve">(далее - </w:t>
      </w:r>
      <w:r w:rsidR="0088525E">
        <w:rPr>
          <w:sz w:val="26"/>
          <w:szCs w:val="26"/>
        </w:rPr>
        <w:t>п</w:t>
      </w:r>
      <w:r w:rsidR="00175197" w:rsidRPr="002137D1">
        <w:rPr>
          <w:sz w:val="26"/>
          <w:szCs w:val="26"/>
        </w:rPr>
        <w:t>остановление Правительства</w:t>
      </w:r>
      <w:r w:rsidR="00175197" w:rsidRPr="000F0E06">
        <w:rPr>
          <w:sz w:val="26"/>
          <w:szCs w:val="26"/>
        </w:rPr>
        <w:t xml:space="preserve"> ХМАО - Югры от 26.03.2004 </w:t>
      </w:r>
      <w:r w:rsidR="00175197">
        <w:rPr>
          <w:sz w:val="26"/>
          <w:szCs w:val="26"/>
        </w:rPr>
        <w:t xml:space="preserve"> </w:t>
      </w:r>
      <w:r w:rsidR="00175197" w:rsidRPr="000F0E06">
        <w:rPr>
          <w:sz w:val="26"/>
          <w:szCs w:val="26"/>
        </w:rPr>
        <w:t xml:space="preserve">№ 113-п); </w:t>
      </w:r>
    </w:p>
    <w:p w:rsidR="00062C68" w:rsidRPr="00062C68" w:rsidRDefault="00062C68" w:rsidP="00062C68">
      <w:pPr>
        <w:pStyle w:val="ConsPlusNormal"/>
        <w:numPr>
          <w:ilvl w:val="0"/>
          <w:numId w:val="1"/>
        </w:numPr>
        <w:tabs>
          <w:tab w:val="left" w:pos="851"/>
          <w:tab w:val="left" w:pos="993"/>
        </w:tabs>
        <w:ind w:left="0" w:firstLine="709"/>
        <w:jc w:val="both"/>
        <w:rPr>
          <w:sz w:val="26"/>
          <w:szCs w:val="26"/>
        </w:rPr>
      </w:pPr>
      <w:r w:rsidRPr="00062C68">
        <w:rPr>
          <w:sz w:val="26"/>
          <w:szCs w:val="26"/>
        </w:rPr>
        <w:t>Постановление Правительства РФ от 17.10.2009</w:t>
      </w:r>
      <w:r>
        <w:rPr>
          <w:sz w:val="26"/>
          <w:szCs w:val="26"/>
        </w:rPr>
        <w:t xml:space="preserve"> N 818</w:t>
      </w:r>
      <w:r w:rsidRPr="00062C68">
        <w:rPr>
          <w:sz w:val="26"/>
          <w:szCs w:val="26"/>
        </w:rPr>
        <w:t xml:space="preserve"> "Об утверждении Правил определения среднемесячного заработка, из которого исчисляется размер пенсии за выслугу лет федеральных государственных гражданских служащих"</w:t>
      </w:r>
      <w:r>
        <w:rPr>
          <w:sz w:val="26"/>
          <w:szCs w:val="26"/>
        </w:rPr>
        <w:t>;</w:t>
      </w:r>
    </w:p>
    <w:p w:rsidR="00175197" w:rsidRPr="000F0E06" w:rsidRDefault="00175197" w:rsidP="00A636A2">
      <w:pPr>
        <w:pStyle w:val="a3"/>
        <w:numPr>
          <w:ilvl w:val="0"/>
          <w:numId w:val="1"/>
        </w:numPr>
        <w:tabs>
          <w:tab w:val="left" w:pos="567"/>
          <w:tab w:val="left" w:pos="851"/>
          <w:tab w:val="left" w:pos="993"/>
        </w:tabs>
        <w:ind w:left="0" w:firstLine="709"/>
        <w:jc w:val="both"/>
        <w:rPr>
          <w:sz w:val="26"/>
          <w:szCs w:val="26"/>
        </w:rPr>
      </w:pPr>
      <w:r>
        <w:rPr>
          <w:sz w:val="26"/>
          <w:szCs w:val="26"/>
        </w:rPr>
        <w:t>Устав города Пыть-Яха.</w:t>
      </w:r>
    </w:p>
    <w:p w:rsidR="00175197" w:rsidRDefault="00175197" w:rsidP="00175197">
      <w:pPr>
        <w:pStyle w:val="a3"/>
        <w:tabs>
          <w:tab w:val="left" w:pos="851"/>
        </w:tabs>
        <w:ind w:left="567"/>
        <w:jc w:val="both"/>
        <w:rPr>
          <w:sz w:val="26"/>
          <w:szCs w:val="26"/>
        </w:rPr>
      </w:pPr>
    </w:p>
    <w:p w:rsidR="00175197" w:rsidRPr="000F0E06" w:rsidRDefault="00175197" w:rsidP="00A636A2">
      <w:pPr>
        <w:ind w:firstLine="709"/>
        <w:jc w:val="both"/>
        <w:rPr>
          <w:sz w:val="26"/>
          <w:szCs w:val="26"/>
        </w:rPr>
      </w:pPr>
      <w:r>
        <w:rPr>
          <w:sz w:val="26"/>
          <w:szCs w:val="26"/>
        </w:rPr>
        <w:t>Д</w:t>
      </w:r>
      <w:r w:rsidRPr="000F0E06">
        <w:rPr>
          <w:sz w:val="26"/>
          <w:szCs w:val="26"/>
        </w:rPr>
        <w:t>анный проект решения поступил</w:t>
      </w:r>
      <w:r w:rsidRPr="007360BA">
        <w:rPr>
          <w:sz w:val="26"/>
          <w:szCs w:val="26"/>
        </w:rPr>
        <w:t xml:space="preserve"> </w:t>
      </w:r>
      <w:r w:rsidRPr="000F0E06">
        <w:rPr>
          <w:sz w:val="26"/>
          <w:szCs w:val="26"/>
        </w:rPr>
        <w:t xml:space="preserve">в Счетно-контрольную палату города </w:t>
      </w:r>
      <w:r>
        <w:rPr>
          <w:sz w:val="26"/>
          <w:szCs w:val="26"/>
        </w:rPr>
        <w:t>Пыть</w:t>
      </w:r>
      <w:r w:rsidRPr="000F0E06">
        <w:rPr>
          <w:sz w:val="26"/>
          <w:szCs w:val="26"/>
        </w:rPr>
        <w:t xml:space="preserve">-Яха </w:t>
      </w:r>
      <w:r w:rsidR="00597E7A">
        <w:rPr>
          <w:sz w:val="26"/>
          <w:szCs w:val="26"/>
        </w:rPr>
        <w:t>26</w:t>
      </w:r>
      <w:r w:rsidR="00E15C63">
        <w:rPr>
          <w:sz w:val="26"/>
          <w:szCs w:val="26"/>
        </w:rPr>
        <w:t>.08.2021</w:t>
      </w:r>
      <w:r w:rsidRPr="000F0E06">
        <w:rPr>
          <w:sz w:val="26"/>
          <w:szCs w:val="26"/>
        </w:rPr>
        <w:t>, разработчик проекта – Администрация города</w:t>
      </w:r>
      <w:r>
        <w:rPr>
          <w:sz w:val="26"/>
          <w:szCs w:val="26"/>
        </w:rPr>
        <w:t xml:space="preserve"> Пыть-Яха</w:t>
      </w:r>
      <w:r w:rsidRPr="000F0E06">
        <w:rPr>
          <w:sz w:val="26"/>
          <w:szCs w:val="26"/>
        </w:rPr>
        <w:t xml:space="preserve">. С проектом решения представлены пояснительная записка </w:t>
      </w:r>
      <w:r w:rsidRPr="000F0E06">
        <w:rPr>
          <w:bCs/>
          <w:sz w:val="26"/>
          <w:szCs w:val="26"/>
        </w:rPr>
        <w:t>и финансово-экономическое обоснование.</w:t>
      </w:r>
      <w:r w:rsidRPr="000F0E06">
        <w:rPr>
          <w:sz w:val="26"/>
          <w:szCs w:val="26"/>
        </w:rPr>
        <w:t xml:space="preserve"> </w:t>
      </w:r>
    </w:p>
    <w:p w:rsidR="00175197" w:rsidRDefault="00175197" w:rsidP="00A636A2">
      <w:pPr>
        <w:ind w:firstLine="709"/>
        <w:jc w:val="both"/>
        <w:rPr>
          <w:sz w:val="26"/>
          <w:szCs w:val="26"/>
        </w:rPr>
      </w:pPr>
      <w:r w:rsidRPr="000F0E06">
        <w:rPr>
          <w:sz w:val="26"/>
          <w:szCs w:val="26"/>
        </w:rPr>
        <w:t>В ходе подготовки заключения дополнительные документы и материалы не запрашивались, эксперты к проведению экспертизы не привлекались.</w:t>
      </w:r>
    </w:p>
    <w:p w:rsidR="00A636A2" w:rsidRPr="00A636A2" w:rsidRDefault="00A636A2" w:rsidP="00A636A2">
      <w:pPr>
        <w:ind w:firstLine="709"/>
        <w:jc w:val="both"/>
        <w:rPr>
          <w:sz w:val="12"/>
          <w:szCs w:val="12"/>
        </w:rPr>
      </w:pPr>
    </w:p>
    <w:p w:rsidR="00175197" w:rsidRDefault="00175197" w:rsidP="00A636A2">
      <w:pPr>
        <w:ind w:firstLine="709"/>
        <w:jc w:val="both"/>
        <w:rPr>
          <w:sz w:val="26"/>
          <w:szCs w:val="26"/>
        </w:rPr>
      </w:pPr>
      <w:r w:rsidRPr="000F0E06">
        <w:rPr>
          <w:sz w:val="26"/>
          <w:szCs w:val="26"/>
        </w:rPr>
        <w:t xml:space="preserve">В ходе экспертизы установлено следующее: </w:t>
      </w:r>
    </w:p>
    <w:p w:rsidR="00175197" w:rsidRDefault="00175197" w:rsidP="00A636A2">
      <w:pPr>
        <w:ind w:firstLine="709"/>
        <w:jc w:val="both"/>
        <w:rPr>
          <w:sz w:val="26"/>
          <w:szCs w:val="26"/>
        </w:rPr>
      </w:pPr>
      <w:r>
        <w:rPr>
          <w:sz w:val="26"/>
          <w:szCs w:val="26"/>
        </w:rPr>
        <w:t>Согласно ч.</w:t>
      </w:r>
      <w:r w:rsidR="00546514">
        <w:rPr>
          <w:sz w:val="26"/>
          <w:szCs w:val="26"/>
        </w:rPr>
        <w:t xml:space="preserve"> </w:t>
      </w:r>
      <w:r>
        <w:rPr>
          <w:sz w:val="26"/>
          <w:szCs w:val="26"/>
        </w:rPr>
        <w:t>4 ст.</w:t>
      </w:r>
      <w:r w:rsidR="00546514">
        <w:rPr>
          <w:sz w:val="26"/>
          <w:szCs w:val="26"/>
        </w:rPr>
        <w:t xml:space="preserve"> </w:t>
      </w:r>
      <w:r>
        <w:rPr>
          <w:sz w:val="26"/>
          <w:szCs w:val="26"/>
        </w:rPr>
        <w:t xml:space="preserve">7 </w:t>
      </w:r>
      <w:r w:rsidR="00546514">
        <w:rPr>
          <w:sz w:val="26"/>
          <w:szCs w:val="26"/>
        </w:rPr>
        <w:t>Федерального</w:t>
      </w:r>
      <w:r w:rsidR="00546514" w:rsidRPr="00546514">
        <w:rPr>
          <w:sz w:val="26"/>
          <w:szCs w:val="26"/>
        </w:rPr>
        <w:t xml:space="preserve"> закон</w:t>
      </w:r>
      <w:r w:rsidR="00546514">
        <w:rPr>
          <w:sz w:val="26"/>
          <w:szCs w:val="26"/>
        </w:rPr>
        <w:t>а от 15.12.2001</w:t>
      </w:r>
      <w:r w:rsidR="00546514" w:rsidRPr="00546514">
        <w:rPr>
          <w:sz w:val="26"/>
          <w:szCs w:val="26"/>
        </w:rPr>
        <w:t xml:space="preserve"> № 166-ФЗ </w:t>
      </w:r>
      <w:r>
        <w:rPr>
          <w:sz w:val="26"/>
          <w:szCs w:val="26"/>
        </w:rPr>
        <w:t>условия предоставления права на пенсию муниципальным служащим за счет средств местных бюджетов определяются нормативными правовыми актами органов местного самоуправления</w:t>
      </w:r>
      <w:r w:rsidR="00546514">
        <w:rPr>
          <w:sz w:val="26"/>
          <w:szCs w:val="26"/>
        </w:rPr>
        <w:t>.</w:t>
      </w:r>
    </w:p>
    <w:p w:rsidR="00DD71F7" w:rsidRDefault="00175197" w:rsidP="00DD71F7">
      <w:pPr>
        <w:ind w:firstLine="709"/>
        <w:jc w:val="both"/>
        <w:rPr>
          <w:sz w:val="26"/>
          <w:szCs w:val="26"/>
        </w:rPr>
      </w:pPr>
      <w:r>
        <w:rPr>
          <w:sz w:val="26"/>
          <w:szCs w:val="26"/>
        </w:rPr>
        <w:t>Согласно ч.</w:t>
      </w:r>
      <w:r w:rsidR="00976903">
        <w:rPr>
          <w:sz w:val="26"/>
          <w:szCs w:val="26"/>
        </w:rPr>
        <w:t xml:space="preserve"> </w:t>
      </w:r>
      <w:r>
        <w:rPr>
          <w:sz w:val="26"/>
          <w:szCs w:val="26"/>
        </w:rPr>
        <w:t>5.1 ст.</w:t>
      </w:r>
      <w:r w:rsidR="00976903">
        <w:rPr>
          <w:sz w:val="26"/>
          <w:szCs w:val="26"/>
        </w:rPr>
        <w:t xml:space="preserve"> </w:t>
      </w:r>
      <w:r>
        <w:rPr>
          <w:sz w:val="26"/>
          <w:szCs w:val="26"/>
        </w:rPr>
        <w:t xml:space="preserve">40 </w:t>
      </w:r>
      <w:r w:rsidR="00976903" w:rsidRPr="000F0E06">
        <w:rPr>
          <w:sz w:val="26"/>
          <w:szCs w:val="26"/>
        </w:rPr>
        <w:t>Федеральн</w:t>
      </w:r>
      <w:r w:rsidR="00976903">
        <w:rPr>
          <w:sz w:val="26"/>
          <w:szCs w:val="26"/>
        </w:rPr>
        <w:t>ого</w:t>
      </w:r>
      <w:r w:rsidR="00976903" w:rsidRPr="000F0E06">
        <w:rPr>
          <w:sz w:val="26"/>
          <w:szCs w:val="26"/>
        </w:rPr>
        <w:t xml:space="preserve"> закон</w:t>
      </w:r>
      <w:r w:rsidR="00976903">
        <w:rPr>
          <w:sz w:val="26"/>
          <w:szCs w:val="26"/>
        </w:rPr>
        <w:t>а</w:t>
      </w:r>
      <w:r w:rsidR="00976903" w:rsidRPr="000F0E06">
        <w:rPr>
          <w:sz w:val="26"/>
          <w:szCs w:val="26"/>
        </w:rPr>
        <w:t xml:space="preserve"> от 06.10.2003 № 131-ФЗ</w:t>
      </w:r>
      <w:r w:rsidR="00976903">
        <w:rPr>
          <w:sz w:val="26"/>
          <w:szCs w:val="26"/>
        </w:rPr>
        <w:t xml:space="preserve"> </w:t>
      </w:r>
      <w:r>
        <w:rPr>
          <w:sz w:val="26"/>
          <w:szCs w:val="26"/>
        </w:rPr>
        <w:t>гарантии осуществления полномочий депутата, члена выборного органа местного самоуправления, выборного должностного лица местного самоуправления устанавливаются уставами муниципальных образований в соответствии с федеральными законами и законами субъектов Российской Федерации.</w:t>
      </w:r>
    </w:p>
    <w:p w:rsidR="003876D7" w:rsidRDefault="003876D7" w:rsidP="00A636A2">
      <w:pPr>
        <w:ind w:firstLine="709"/>
        <w:jc w:val="both"/>
        <w:rPr>
          <w:sz w:val="26"/>
          <w:szCs w:val="26"/>
        </w:rPr>
      </w:pPr>
      <w:r>
        <w:rPr>
          <w:sz w:val="26"/>
          <w:szCs w:val="26"/>
        </w:rPr>
        <w:t xml:space="preserve">В соответствии с ч. 1 ст. 6 </w:t>
      </w:r>
      <w:r w:rsidRPr="000F0E06">
        <w:rPr>
          <w:sz w:val="26"/>
          <w:szCs w:val="26"/>
        </w:rPr>
        <w:t>Закон</w:t>
      </w:r>
      <w:r>
        <w:rPr>
          <w:sz w:val="26"/>
          <w:szCs w:val="26"/>
        </w:rPr>
        <w:t>а</w:t>
      </w:r>
      <w:r w:rsidRPr="000F0E06">
        <w:rPr>
          <w:sz w:val="26"/>
          <w:szCs w:val="26"/>
        </w:rPr>
        <w:t xml:space="preserve"> ХМАО – Югры от 28.12.2007 № 201-оз</w:t>
      </w:r>
      <w:r>
        <w:rPr>
          <w:sz w:val="26"/>
          <w:szCs w:val="26"/>
        </w:rPr>
        <w:t xml:space="preserve"> лицу, замещавшему муниципальную должность на постоянной основе, за счет средств бюджета муниципального образования могут быть установлены дополнительные пенсии за выслугу лет в соответствии с уставом муниципального образования и муниципальными правовыми актами органов местного самоуправления.</w:t>
      </w:r>
    </w:p>
    <w:p w:rsidR="00175197" w:rsidRPr="00A56A2A" w:rsidRDefault="00175197" w:rsidP="00A636A2">
      <w:pPr>
        <w:autoSpaceDE w:val="0"/>
        <w:autoSpaceDN w:val="0"/>
        <w:adjustRightInd w:val="0"/>
        <w:ind w:firstLine="709"/>
        <w:jc w:val="both"/>
        <w:rPr>
          <w:sz w:val="26"/>
          <w:szCs w:val="26"/>
        </w:rPr>
      </w:pPr>
      <w:r>
        <w:rPr>
          <w:sz w:val="26"/>
          <w:szCs w:val="26"/>
        </w:rPr>
        <w:t>Так Уставом города Пыть-Ях установлены гарантии за счет средств местного бюджета главе города и депутатам Думы города, осуществляющим свои полномочия на постоянной основе, в виде дополнительного пенсионного обеспечения за выслугу лет (пп.</w:t>
      </w:r>
      <w:r w:rsidRPr="00234824">
        <w:rPr>
          <w:sz w:val="26"/>
          <w:szCs w:val="26"/>
        </w:rPr>
        <w:t xml:space="preserve"> </w:t>
      </w:r>
      <w:r>
        <w:rPr>
          <w:sz w:val="26"/>
          <w:szCs w:val="26"/>
        </w:rPr>
        <w:t>6 п.1 ст. 24.1 и пп.6 п.1 ст.21.1 Устава г. Пыть-Ях). Порядок и размер предоставления гарантий устанавливаются решениями Думы города.</w:t>
      </w:r>
    </w:p>
    <w:p w:rsidR="006C3FF5" w:rsidRDefault="00175197" w:rsidP="00A636A2">
      <w:pPr>
        <w:ind w:firstLine="709"/>
        <w:jc w:val="both"/>
        <w:rPr>
          <w:sz w:val="26"/>
          <w:szCs w:val="26"/>
        </w:rPr>
      </w:pPr>
      <w:r>
        <w:rPr>
          <w:sz w:val="26"/>
          <w:szCs w:val="26"/>
        </w:rPr>
        <w:t>Решением Думы города Пыть-Яха от 22.03.2016 № 388 «О пенсионном обеспечении лиц, замещавших муниципальные должности или должности муниципальной службы в органах местного самоуправления муниципального образования городской округ город Пыть-Ях» (</w:t>
      </w:r>
      <w:r w:rsidR="00875A77">
        <w:rPr>
          <w:sz w:val="26"/>
          <w:szCs w:val="26"/>
        </w:rPr>
        <w:t>с изм.</w:t>
      </w:r>
      <w:r>
        <w:rPr>
          <w:sz w:val="26"/>
          <w:szCs w:val="26"/>
        </w:rPr>
        <w:t xml:space="preserve">) утверждён Порядок назначения, перерасчета и выплаты пенсии за выслугу лет лицам, замещавшим муниципальные должности и должности муниципальной службы в органах местного самоуправления муниципального образования городской округ </w:t>
      </w:r>
      <w:r w:rsidR="006C3FF5">
        <w:rPr>
          <w:sz w:val="26"/>
          <w:szCs w:val="26"/>
        </w:rPr>
        <w:t>город Пыть-Ях (далее – Порядок</w:t>
      </w:r>
      <w:r w:rsidR="00DA109D" w:rsidRPr="00DA109D">
        <w:rPr>
          <w:sz w:val="26"/>
          <w:szCs w:val="26"/>
        </w:rPr>
        <w:t xml:space="preserve"> </w:t>
      </w:r>
      <w:r w:rsidR="00DA109D">
        <w:rPr>
          <w:sz w:val="26"/>
          <w:szCs w:val="26"/>
        </w:rPr>
        <w:t>назначения, перерасчета и выплаты пенсии за выслугу лет</w:t>
      </w:r>
      <w:r w:rsidR="006C3FF5">
        <w:rPr>
          <w:sz w:val="26"/>
          <w:szCs w:val="26"/>
        </w:rPr>
        <w:t>), Положение и состав Комиссии по назначению</w:t>
      </w:r>
      <w:r w:rsidR="001D64D3">
        <w:rPr>
          <w:sz w:val="26"/>
          <w:szCs w:val="26"/>
        </w:rPr>
        <w:t xml:space="preserve"> пенсии за выслугу лет</w:t>
      </w:r>
      <w:r>
        <w:rPr>
          <w:sz w:val="26"/>
          <w:szCs w:val="26"/>
        </w:rPr>
        <w:t xml:space="preserve"> </w:t>
      </w:r>
      <w:r w:rsidR="001D64D3">
        <w:rPr>
          <w:sz w:val="26"/>
          <w:szCs w:val="26"/>
        </w:rPr>
        <w:t>лицам, замещавшим муниципальные должности и должности муниципальной службы в органах местного самоуправления муниципального образования городской округ город Пыть-Ях.</w:t>
      </w:r>
    </w:p>
    <w:p w:rsidR="006C3FF5" w:rsidRDefault="006C3FF5" w:rsidP="00A636A2">
      <w:pPr>
        <w:ind w:firstLine="709"/>
        <w:jc w:val="both"/>
        <w:rPr>
          <w:sz w:val="26"/>
          <w:szCs w:val="26"/>
        </w:rPr>
      </w:pPr>
      <w:r>
        <w:rPr>
          <w:sz w:val="26"/>
          <w:szCs w:val="26"/>
        </w:rPr>
        <w:t>П</w:t>
      </w:r>
      <w:r w:rsidR="00175197">
        <w:rPr>
          <w:sz w:val="26"/>
          <w:szCs w:val="26"/>
        </w:rPr>
        <w:t>редставленным проектом решения</w:t>
      </w:r>
      <w:r>
        <w:rPr>
          <w:sz w:val="26"/>
          <w:szCs w:val="26"/>
        </w:rPr>
        <w:t xml:space="preserve"> предлагается в наименовании и по всему тексту решения Думы слова «муниципальное образование городской округ город Пыть-Ях» в соответствующем падеже заменить словами «муниципальное образование городской округ Пыть-Ях» в соответствующем падеже – название муниципального образования приводится в соответствие с Уставом города Пыть-Яха.</w:t>
      </w:r>
    </w:p>
    <w:p w:rsidR="001D64D3" w:rsidRDefault="001D64D3" w:rsidP="00A636A2">
      <w:pPr>
        <w:ind w:firstLine="709"/>
        <w:jc w:val="both"/>
        <w:rPr>
          <w:sz w:val="26"/>
          <w:szCs w:val="26"/>
        </w:rPr>
      </w:pPr>
      <w:r>
        <w:rPr>
          <w:sz w:val="26"/>
          <w:szCs w:val="26"/>
        </w:rPr>
        <w:t>Проектом решения предлагается внести в Порядок</w:t>
      </w:r>
      <w:r w:rsidR="00DA109D" w:rsidRPr="00DA109D">
        <w:rPr>
          <w:sz w:val="26"/>
          <w:szCs w:val="26"/>
        </w:rPr>
        <w:t xml:space="preserve"> </w:t>
      </w:r>
      <w:r w:rsidR="00DA109D">
        <w:rPr>
          <w:sz w:val="26"/>
          <w:szCs w:val="26"/>
        </w:rPr>
        <w:t>назначения, перерасчета и выплаты пенсии за выслугу лет</w:t>
      </w:r>
      <w:r>
        <w:rPr>
          <w:sz w:val="26"/>
          <w:szCs w:val="26"/>
        </w:rPr>
        <w:t xml:space="preserve"> следующие изменения:</w:t>
      </w:r>
    </w:p>
    <w:p w:rsidR="001D64D3" w:rsidRDefault="001D64D3" w:rsidP="00A636A2">
      <w:pPr>
        <w:ind w:firstLine="709"/>
        <w:jc w:val="both"/>
        <w:rPr>
          <w:sz w:val="26"/>
          <w:szCs w:val="26"/>
        </w:rPr>
      </w:pPr>
      <w:r>
        <w:rPr>
          <w:sz w:val="26"/>
          <w:szCs w:val="26"/>
        </w:rPr>
        <w:t>-</w:t>
      </w:r>
      <w:r w:rsidR="00597E7A">
        <w:rPr>
          <w:sz w:val="26"/>
          <w:szCs w:val="26"/>
        </w:rPr>
        <w:t xml:space="preserve"> пункт 2.2,</w:t>
      </w:r>
      <w:r>
        <w:rPr>
          <w:sz w:val="26"/>
          <w:szCs w:val="26"/>
        </w:rPr>
        <w:t xml:space="preserve"> подпункт 2 пункта 2.4, пункты 3.1, 3.6, 4.3, 4.4, подпункты 15, 16 пункта 5.10, пункты 5.19, 6.1</w:t>
      </w:r>
      <w:r w:rsidR="00043531">
        <w:rPr>
          <w:sz w:val="26"/>
          <w:szCs w:val="26"/>
        </w:rPr>
        <w:t>, 6.2 изложить в новой редакции, пункт 5.10 дополнить подпунктом 17.</w:t>
      </w:r>
      <w:r>
        <w:rPr>
          <w:sz w:val="26"/>
          <w:szCs w:val="26"/>
        </w:rPr>
        <w:t xml:space="preserve"> Сравнительная характеристика</w:t>
      </w:r>
      <w:r w:rsidRPr="001D64D3">
        <w:rPr>
          <w:sz w:val="26"/>
          <w:szCs w:val="26"/>
        </w:rPr>
        <w:t xml:space="preserve"> </w:t>
      </w:r>
      <w:r w:rsidRPr="00013817">
        <w:rPr>
          <w:sz w:val="26"/>
          <w:szCs w:val="26"/>
        </w:rPr>
        <w:t>действующей и п</w:t>
      </w:r>
      <w:r>
        <w:rPr>
          <w:sz w:val="26"/>
          <w:szCs w:val="26"/>
        </w:rPr>
        <w:t xml:space="preserve">редложенной редакций отражена в </w:t>
      </w:r>
      <w:r w:rsidRPr="00013817">
        <w:rPr>
          <w:sz w:val="26"/>
          <w:szCs w:val="26"/>
        </w:rPr>
        <w:t>Таблице № 1</w:t>
      </w:r>
      <w:r>
        <w:rPr>
          <w:sz w:val="26"/>
          <w:szCs w:val="26"/>
        </w:rPr>
        <w:t>;</w:t>
      </w:r>
    </w:p>
    <w:p w:rsidR="001D64D3" w:rsidRDefault="001D64D3" w:rsidP="00A636A2">
      <w:pPr>
        <w:ind w:firstLine="709"/>
        <w:jc w:val="both"/>
        <w:rPr>
          <w:sz w:val="26"/>
          <w:szCs w:val="26"/>
        </w:rPr>
      </w:pPr>
      <w:r>
        <w:rPr>
          <w:sz w:val="26"/>
          <w:szCs w:val="26"/>
        </w:rPr>
        <w:lastRenderedPageBreak/>
        <w:t xml:space="preserve">- </w:t>
      </w:r>
      <w:r w:rsidR="008C2C35">
        <w:rPr>
          <w:sz w:val="26"/>
          <w:szCs w:val="26"/>
        </w:rPr>
        <w:t>в подпункте</w:t>
      </w:r>
      <w:r w:rsidR="00597E7A">
        <w:rPr>
          <w:sz w:val="26"/>
          <w:szCs w:val="26"/>
        </w:rPr>
        <w:t xml:space="preserve"> 10 пункта 5.10</w:t>
      </w:r>
      <w:r w:rsidR="008C2C35">
        <w:rPr>
          <w:sz w:val="26"/>
          <w:szCs w:val="26"/>
        </w:rPr>
        <w:t xml:space="preserve"> слова «главе администрации города» заменить словами «главе города»;</w:t>
      </w:r>
    </w:p>
    <w:p w:rsidR="008C2C35" w:rsidRDefault="008C2C35" w:rsidP="00A636A2">
      <w:pPr>
        <w:ind w:firstLine="709"/>
        <w:jc w:val="both"/>
        <w:rPr>
          <w:sz w:val="26"/>
          <w:szCs w:val="26"/>
        </w:rPr>
      </w:pPr>
      <w:r>
        <w:rPr>
          <w:sz w:val="26"/>
          <w:szCs w:val="26"/>
        </w:rPr>
        <w:t xml:space="preserve">- пункты 7.3, 7.4 исключить </w:t>
      </w:r>
      <w:r w:rsidR="003E2B62">
        <w:rPr>
          <w:sz w:val="26"/>
          <w:szCs w:val="26"/>
        </w:rPr>
        <w:t>(</w:t>
      </w:r>
      <w:r>
        <w:rPr>
          <w:sz w:val="26"/>
          <w:szCs w:val="26"/>
        </w:rPr>
        <w:t>приведено в соответствие с Уставом города Пыть-Я</w:t>
      </w:r>
      <w:r w:rsidR="00DA109D">
        <w:rPr>
          <w:sz w:val="26"/>
          <w:szCs w:val="26"/>
        </w:rPr>
        <w:t>ха</w:t>
      </w:r>
      <w:r w:rsidR="003E2B62">
        <w:rPr>
          <w:sz w:val="26"/>
          <w:szCs w:val="26"/>
        </w:rPr>
        <w:t>)</w:t>
      </w:r>
      <w:r w:rsidR="00DA109D">
        <w:rPr>
          <w:sz w:val="26"/>
          <w:szCs w:val="26"/>
        </w:rPr>
        <w:t>;</w:t>
      </w:r>
    </w:p>
    <w:p w:rsidR="00DA109D" w:rsidRDefault="00DA109D" w:rsidP="00A636A2">
      <w:pPr>
        <w:ind w:firstLine="709"/>
        <w:jc w:val="both"/>
        <w:rPr>
          <w:sz w:val="26"/>
          <w:szCs w:val="26"/>
        </w:rPr>
      </w:pPr>
      <w:r>
        <w:rPr>
          <w:sz w:val="26"/>
          <w:szCs w:val="26"/>
        </w:rPr>
        <w:t>- приложения № 3, № 4 изложить в новой редакции (формы справок о размере среднемесячной заработной платы).</w:t>
      </w:r>
    </w:p>
    <w:p w:rsidR="00007D28" w:rsidRDefault="00DA109D" w:rsidP="00FC54D5">
      <w:pPr>
        <w:ind w:firstLine="709"/>
        <w:jc w:val="both"/>
        <w:rPr>
          <w:sz w:val="26"/>
          <w:szCs w:val="26"/>
        </w:rPr>
      </w:pPr>
      <w:r>
        <w:rPr>
          <w:sz w:val="26"/>
          <w:szCs w:val="26"/>
        </w:rPr>
        <w:t>Также представленным проектом решения предлагается изложить в новой редакции Приложение № 3</w:t>
      </w:r>
      <w:r w:rsidR="00056DBF" w:rsidRPr="00056DBF">
        <w:rPr>
          <w:sz w:val="26"/>
          <w:szCs w:val="26"/>
        </w:rPr>
        <w:t xml:space="preserve"> </w:t>
      </w:r>
      <w:r w:rsidR="00056DBF">
        <w:rPr>
          <w:sz w:val="26"/>
          <w:szCs w:val="26"/>
        </w:rPr>
        <w:t>к решению Думы города Пыть-Яха</w:t>
      </w:r>
      <w:r w:rsidR="00056DBF" w:rsidRPr="00DA109D">
        <w:rPr>
          <w:sz w:val="26"/>
          <w:szCs w:val="26"/>
        </w:rPr>
        <w:t xml:space="preserve"> </w:t>
      </w:r>
      <w:r w:rsidR="00056DBF">
        <w:rPr>
          <w:sz w:val="26"/>
          <w:szCs w:val="26"/>
        </w:rPr>
        <w:t>от 22.03.2016 № 388</w:t>
      </w:r>
      <w:r>
        <w:rPr>
          <w:sz w:val="26"/>
          <w:szCs w:val="26"/>
        </w:rPr>
        <w:t xml:space="preserve"> «Состав комиссии по назначению пенсии за выслугу лет лицам, замещавшим муниципальные должности или должности муниципальной службы в органах местного самоуправления муниципального образования</w:t>
      </w:r>
      <w:r w:rsidR="00056DBF">
        <w:rPr>
          <w:sz w:val="26"/>
          <w:szCs w:val="26"/>
        </w:rPr>
        <w:t xml:space="preserve"> </w:t>
      </w:r>
      <w:r w:rsidR="00FC54D5">
        <w:rPr>
          <w:sz w:val="26"/>
          <w:szCs w:val="26"/>
        </w:rPr>
        <w:t>городской округ город Пыть-Ях».</w:t>
      </w:r>
    </w:p>
    <w:p w:rsidR="00720ABC" w:rsidRPr="00720ABC" w:rsidRDefault="00720ABC" w:rsidP="00FC54D5">
      <w:pPr>
        <w:ind w:firstLine="709"/>
        <w:jc w:val="both"/>
        <w:rPr>
          <w:sz w:val="26"/>
          <w:szCs w:val="26"/>
        </w:rPr>
      </w:pPr>
      <w:r>
        <w:rPr>
          <w:sz w:val="26"/>
          <w:szCs w:val="26"/>
        </w:rPr>
        <w:t>В</w:t>
      </w:r>
      <w:r w:rsidRPr="00720ABC">
        <w:rPr>
          <w:sz w:val="26"/>
          <w:szCs w:val="26"/>
        </w:rPr>
        <w:t>ступление в силу проекта решения предусматривается с 01.01.202</w:t>
      </w:r>
      <w:r>
        <w:rPr>
          <w:sz w:val="26"/>
          <w:szCs w:val="26"/>
        </w:rPr>
        <w:t>2.</w:t>
      </w:r>
    </w:p>
    <w:p w:rsidR="005F5E4F" w:rsidRPr="005F5E4F" w:rsidRDefault="005F5E4F" w:rsidP="00A636A2">
      <w:pPr>
        <w:ind w:firstLine="709"/>
        <w:jc w:val="both"/>
        <w:rPr>
          <w:sz w:val="12"/>
          <w:szCs w:val="12"/>
        </w:rPr>
      </w:pPr>
    </w:p>
    <w:p w:rsidR="00F22EB7" w:rsidRDefault="00F22EB7" w:rsidP="00A636A2">
      <w:pPr>
        <w:ind w:firstLine="709"/>
        <w:jc w:val="both"/>
        <w:rPr>
          <w:sz w:val="26"/>
          <w:szCs w:val="26"/>
        </w:rPr>
      </w:pPr>
      <w:r>
        <w:rPr>
          <w:sz w:val="26"/>
          <w:szCs w:val="26"/>
        </w:rPr>
        <w:t>Из финанс</w:t>
      </w:r>
      <w:r w:rsidR="00007D28">
        <w:rPr>
          <w:sz w:val="26"/>
          <w:szCs w:val="26"/>
        </w:rPr>
        <w:t>ово-экономического обоснования</w:t>
      </w:r>
      <w:r>
        <w:rPr>
          <w:sz w:val="26"/>
          <w:szCs w:val="26"/>
        </w:rPr>
        <w:t xml:space="preserve"> комитет</w:t>
      </w:r>
      <w:r w:rsidR="00007D28">
        <w:rPr>
          <w:sz w:val="26"/>
          <w:szCs w:val="26"/>
        </w:rPr>
        <w:t xml:space="preserve">а </w:t>
      </w:r>
      <w:r>
        <w:rPr>
          <w:sz w:val="26"/>
          <w:szCs w:val="26"/>
        </w:rPr>
        <w:t>по финансам следует, что реализация данного проекта решения не влечет за собой дополнительных расходов из бюджета города Пыть-Яха</w:t>
      </w:r>
      <w:r w:rsidR="00FC54D5">
        <w:rPr>
          <w:sz w:val="26"/>
          <w:szCs w:val="26"/>
        </w:rPr>
        <w:t>, финансирование мероприятий будет осуществляться за счет бюджетных ассигнований, предусмотренных по муниципальной программе «Социальное и демографическое развитие города Пыть-Яха»</w:t>
      </w:r>
      <w:r>
        <w:rPr>
          <w:sz w:val="26"/>
          <w:szCs w:val="26"/>
        </w:rPr>
        <w:t xml:space="preserve">. </w:t>
      </w:r>
    </w:p>
    <w:p w:rsidR="00783C96" w:rsidRPr="00C74012" w:rsidRDefault="00783C96" w:rsidP="00A636A2">
      <w:pPr>
        <w:ind w:firstLine="709"/>
        <w:jc w:val="both"/>
        <w:rPr>
          <w:sz w:val="26"/>
          <w:szCs w:val="26"/>
        </w:rPr>
      </w:pPr>
      <w:r w:rsidRPr="009E7A6A">
        <w:rPr>
          <w:sz w:val="26"/>
          <w:szCs w:val="26"/>
        </w:rPr>
        <w:t xml:space="preserve">В результате </w:t>
      </w:r>
      <w:r>
        <w:rPr>
          <w:sz w:val="26"/>
          <w:szCs w:val="26"/>
        </w:rPr>
        <w:t xml:space="preserve">оценки </w:t>
      </w:r>
      <w:r w:rsidRPr="009E7A6A">
        <w:rPr>
          <w:sz w:val="26"/>
          <w:szCs w:val="26"/>
        </w:rPr>
        <w:t>представленного проекта решения замечания финансово-экономического характера отсутствуют</w:t>
      </w:r>
      <w:r w:rsidR="00C74012">
        <w:rPr>
          <w:sz w:val="26"/>
          <w:szCs w:val="26"/>
        </w:rPr>
        <w:t>.</w:t>
      </w:r>
    </w:p>
    <w:p w:rsidR="00175197" w:rsidRPr="00C46F75" w:rsidRDefault="00175197" w:rsidP="00A636A2">
      <w:pPr>
        <w:tabs>
          <w:tab w:val="left" w:pos="709"/>
        </w:tabs>
        <w:jc w:val="both"/>
        <w:rPr>
          <w:bCs/>
          <w:color w:val="000000"/>
          <w:sz w:val="26"/>
          <w:szCs w:val="26"/>
        </w:rPr>
      </w:pPr>
      <w:r>
        <w:rPr>
          <w:bCs/>
          <w:color w:val="000000"/>
          <w:sz w:val="26"/>
          <w:szCs w:val="26"/>
        </w:rPr>
        <w:tab/>
      </w:r>
      <w:r w:rsidRPr="00C46F75">
        <w:rPr>
          <w:bCs/>
          <w:color w:val="000000"/>
          <w:sz w:val="26"/>
          <w:szCs w:val="26"/>
        </w:rPr>
        <w:t xml:space="preserve">На основании вышеизложенного Счётно-контрольная палата рекомендует Думе города рассмотреть проект решения Думы города Пыть-Яха </w:t>
      </w:r>
      <w:r w:rsidR="00A86A29" w:rsidRPr="00A86A29">
        <w:rPr>
          <w:bCs/>
          <w:color w:val="000000"/>
          <w:sz w:val="26"/>
          <w:szCs w:val="26"/>
        </w:rPr>
        <w:t>«О внесении изменений в решение Думы города Пыть-Яха от 22.03.2016 № 388 «О пенсионном обеспечении лиц, замещавших муниципальные должности или должности муниципальной службы в органах местного самоуправления муниципального образования городской округ город Пыть-Ях» (в ред. от 16.12.2016 № 47, от 29.06.2018 № 174</w:t>
      </w:r>
      <w:r w:rsidR="003E2B62">
        <w:rPr>
          <w:bCs/>
          <w:color w:val="000000"/>
          <w:sz w:val="26"/>
          <w:szCs w:val="26"/>
        </w:rPr>
        <w:t>, от 26.12.2019 № 297</w:t>
      </w:r>
      <w:r w:rsidR="00A86A29" w:rsidRPr="00A86A29">
        <w:rPr>
          <w:bCs/>
          <w:color w:val="000000"/>
          <w:sz w:val="26"/>
          <w:szCs w:val="26"/>
        </w:rPr>
        <w:t>)</w:t>
      </w:r>
      <w:r w:rsidRPr="006C5FB8">
        <w:rPr>
          <w:bCs/>
          <w:color w:val="000000"/>
          <w:sz w:val="26"/>
          <w:szCs w:val="26"/>
        </w:rPr>
        <w:t>.</w:t>
      </w:r>
      <w:r w:rsidRPr="00C46F75">
        <w:rPr>
          <w:bCs/>
          <w:color w:val="000000"/>
          <w:sz w:val="26"/>
          <w:szCs w:val="26"/>
        </w:rPr>
        <w:t xml:space="preserve"> </w:t>
      </w:r>
    </w:p>
    <w:p w:rsidR="00175197" w:rsidRDefault="00175197" w:rsidP="00175197">
      <w:pPr>
        <w:jc w:val="both"/>
        <w:rPr>
          <w:bCs/>
          <w:color w:val="000000"/>
          <w:sz w:val="26"/>
          <w:szCs w:val="26"/>
        </w:rPr>
      </w:pPr>
    </w:p>
    <w:p w:rsidR="00175197" w:rsidRPr="00EB71B0" w:rsidRDefault="00175197" w:rsidP="00175197">
      <w:pPr>
        <w:pStyle w:val="a3"/>
        <w:tabs>
          <w:tab w:val="left" w:pos="851"/>
        </w:tabs>
        <w:ind w:left="0"/>
        <w:jc w:val="both"/>
        <w:rPr>
          <w:sz w:val="26"/>
          <w:szCs w:val="26"/>
        </w:rPr>
      </w:pPr>
    </w:p>
    <w:p w:rsidR="00175197" w:rsidRPr="00EB71B0" w:rsidRDefault="00175197" w:rsidP="00175197">
      <w:pPr>
        <w:pStyle w:val="a3"/>
        <w:tabs>
          <w:tab w:val="left" w:pos="851"/>
        </w:tabs>
        <w:ind w:left="0"/>
        <w:jc w:val="both"/>
        <w:rPr>
          <w:sz w:val="26"/>
          <w:szCs w:val="26"/>
        </w:rPr>
      </w:pPr>
      <w:r w:rsidRPr="00EB71B0">
        <w:rPr>
          <w:sz w:val="26"/>
          <w:szCs w:val="26"/>
        </w:rPr>
        <w:t xml:space="preserve">Инспектор </w:t>
      </w:r>
    </w:p>
    <w:p w:rsidR="00175197" w:rsidRPr="00EB71B0" w:rsidRDefault="00175197" w:rsidP="00175197">
      <w:pPr>
        <w:tabs>
          <w:tab w:val="left" w:pos="567"/>
        </w:tabs>
        <w:jc w:val="both"/>
        <w:rPr>
          <w:sz w:val="26"/>
          <w:szCs w:val="26"/>
        </w:rPr>
      </w:pPr>
      <w:r w:rsidRPr="00EB71B0">
        <w:rPr>
          <w:sz w:val="26"/>
          <w:szCs w:val="26"/>
        </w:rPr>
        <w:t>Счетно-контрольной палаты</w:t>
      </w:r>
    </w:p>
    <w:p w:rsidR="00175197" w:rsidRPr="00EB71B0" w:rsidRDefault="00175197" w:rsidP="00175197">
      <w:pPr>
        <w:tabs>
          <w:tab w:val="left" w:pos="567"/>
        </w:tabs>
        <w:jc w:val="both"/>
        <w:rPr>
          <w:sz w:val="26"/>
          <w:szCs w:val="26"/>
        </w:rPr>
      </w:pPr>
      <w:r w:rsidRPr="00EB71B0">
        <w:rPr>
          <w:sz w:val="26"/>
          <w:szCs w:val="26"/>
        </w:rPr>
        <w:t xml:space="preserve">города Пыть-Яха                                                                                              </w:t>
      </w:r>
      <w:r w:rsidR="00C0262F">
        <w:rPr>
          <w:sz w:val="26"/>
          <w:szCs w:val="26"/>
        </w:rPr>
        <w:t xml:space="preserve">         </w:t>
      </w:r>
      <w:proofErr w:type="spellStart"/>
      <w:r w:rsidR="00C0262F">
        <w:rPr>
          <w:sz w:val="26"/>
          <w:szCs w:val="26"/>
        </w:rPr>
        <w:t>В.</w:t>
      </w:r>
      <w:r w:rsidR="00791CAB">
        <w:rPr>
          <w:sz w:val="26"/>
          <w:szCs w:val="26"/>
        </w:rPr>
        <w:t>М.Бичурина</w:t>
      </w:r>
      <w:proofErr w:type="spellEnd"/>
    </w:p>
    <w:p w:rsidR="00175197" w:rsidRPr="00EB71B0" w:rsidRDefault="00175197" w:rsidP="00175197">
      <w:pPr>
        <w:jc w:val="both"/>
        <w:rPr>
          <w:sz w:val="26"/>
          <w:szCs w:val="26"/>
        </w:rPr>
      </w:pPr>
    </w:p>
    <w:p w:rsidR="00175197" w:rsidRPr="00EB71B0" w:rsidRDefault="00175197" w:rsidP="00175197">
      <w:pPr>
        <w:rPr>
          <w:sz w:val="26"/>
          <w:szCs w:val="26"/>
        </w:rPr>
      </w:pPr>
    </w:p>
    <w:p w:rsidR="00AB2D09" w:rsidRDefault="00AB2D09"/>
    <w:p w:rsidR="00484A3C" w:rsidRDefault="00484A3C"/>
    <w:p w:rsidR="00484A3C" w:rsidRDefault="00484A3C"/>
    <w:p w:rsidR="00484A3C" w:rsidRDefault="00484A3C"/>
    <w:p w:rsidR="00484A3C" w:rsidRDefault="00484A3C"/>
    <w:p w:rsidR="00484A3C" w:rsidRDefault="00484A3C"/>
    <w:p w:rsidR="00484A3C" w:rsidRDefault="00484A3C"/>
    <w:p w:rsidR="00484A3C" w:rsidRDefault="00484A3C"/>
    <w:p w:rsidR="00484A3C" w:rsidRDefault="00484A3C"/>
    <w:p w:rsidR="00484A3C" w:rsidRDefault="00484A3C"/>
    <w:p w:rsidR="00484A3C" w:rsidRDefault="00484A3C">
      <w:pPr>
        <w:sectPr w:rsidR="00484A3C" w:rsidSect="009155A0">
          <w:headerReference w:type="default" r:id="rId11"/>
          <w:footerReference w:type="default" r:id="rId12"/>
          <w:pgSz w:w="11906" w:h="16838" w:code="9"/>
          <w:pgMar w:top="1134" w:right="567" w:bottom="1134" w:left="1134" w:header="709" w:footer="709" w:gutter="0"/>
          <w:cols w:space="708"/>
          <w:titlePg/>
          <w:docGrid w:linePitch="360"/>
        </w:sectPr>
      </w:pPr>
    </w:p>
    <w:tbl>
      <w:tblPr>
        <w:tblStyle w:val="a8"/>
        <w:tblW w:w="15452" w:type="dxa"/>
        <w:tblInd w:w="-284" w:type="dxa"/>
        <w:tblLayout w:type="fixed"/>
        <w:tblLook w:val="04A0" w:firstRow="1" w:lastRow="0" w:firstColumn="1" w:lastColumn="0" w:noHBand="0" w:noVBand="1"/>
      </w:tblPr>
      <w:tblGrid>
        <w:gridCol w:w="1418"/>
        <w:gridCol w:w="6946"/>
        <w:gridCol w:w="7088"/>
      </w:tblGrid>
      <w:tr w:rsidR="00484A3C" w:rsidRPr="00484A3C" w:rsidTr="00926CF3">
        <w:tc>
          <w:tcPr>
            <w:tcW w:w="15452" w:type="dxa"/>
            <w:gridSpan w:val="3"/>
            <w:tcBorders>
              <w:top w:val="nil"/>
              <w:left w:val="nil"/>
              <w:bottom w:val="single" w:sz="4" w:space="0" w:color="auto"/>
              <w:right w:val="nil"/>
            </w:tcBorders>
          </w:tcPr>
          <w:p w:rsidR="00484A3C" w:rsidRPr="00484A3C" w:rsidRDefault="00484A3C" w:rsidP="009757F8">
            <w:pPr>
              <w:jc w:val="right"/>
              <w:rPr>
                <w:b/>
              </w:rPr>
            </w:pPr>
            <w:r w:rsidRPr="00484A3C">
              <w:rPr>
                <w:b/>
              </w:rPr>
              <w:lastRenderedPageBreak/>
              <w:t>Таблица № 1</w:t>
            </w:r>
          </w:p>
        </w:tc>
      </w:tr>
      <w:tr w:rsidR="00484A3C" w:rsidRPr="00484A3C" w:rsidTr="0098675A">
        <w:tc>
          <w:tcPr>
            <w:tcW w:w="1418" w:type="dxa"/>
            <w:tcBorders>
              <w:top w:val="single" w:sz="4" w:space="0" w:color="auto"/>
              <w:left w:val="single" w:sz="4" w:space="0" w:color="auto"/>
              <w:bottom w:val="single" w:sz="4" w:space="0" w:color="auto"/>
              <w:right w:val="single" w:sz="4" w:space="0" w:color="auto"/>
            </w:tcBorders>
          </w:tcPr>
          <w:p w:rsidR="00484A3C" w:rsidRPr="00484A3C" w:rsidRDefault="00926CF3" w:rsidP="00484A3C">
            <w:pPr>
              <w:jc w:val="center"/>
              <w:rPr>
                <w:b/>
              </w:rPr>
            </w:pPr>
            <w:r>
              <w:rPr>
                <w:b/>
              </w:rPr>
              <w:t>Подпункт, пункт</w:t>
            </w:r>
            <w:r w:rsidR="00484A3C" w:rsidRPr="00484A3C">
              <w:rPr>
                <w:b/>
              </w:rPr>
              <w:t xml:space="preserve"> Порядка</w:t>
            </w:r>
          </w:p>
        </w:tc>
        <w:tc>
          <w:tcPr>
            <w:tcW w:w="6946" w:type="dxa"/>
            <w:tcBorders>
              <w:top w:val="single" w:sz="4" w:space="0" w:color="auto"/>
              <w:left w:val="single" w:sz="4" w:space="0" w:color="auto"/>
              <w:bottom w:val="single" w:sz="4" w:space="0" w:color="auto"/>
              <w:right w:val="single" w:sz="4" w:space="0" w:color="auto"/>
            </w:tcBorders>
          </w:tcPr>
          <w:p w:rsidR="00484A3C" w:rsidRPr="00484A3C" w:rsidRDefault="00484A3C" w:rsidP="009757F8">
            <w:pPr>
              <w:jc w:val="center"/>
              <w:rPr>
                <w:b/>
              </w:rPr>
            </w:pPr>
            <w:r w:rsidRPr="00484A3C">
              <w:rPr>
                <w:b/>
              </w:rPr>
              <w:t>Действующая редакция</w:t>
            </w:r>
          </w:p>
        </w:tc>
        <w:tc>
          <w:tcPr>
            <w:tcW w:w="7088" w:type="dxa"/>
            <w:tcBorders>
              <w:top w:val="single" w:sz="4" w:space="0" w:color="auto"/>
              <w:left w:val="single" w:sz="4" w:space="0" w:color="auto"/>
              <w:bottom w:val="single" w:sz="4" w:space="0" w:color="auto"/>
              <w:right w:val="single" w:sz="4" w:space="0" w:color="auto"/>
            </w:tcBorders>
          </w:tcPr>
          <w:p w:rsidR="00484A3C" w:rsidRPr="00484A3C" w:rsidRDefault="00484A3C" w:rsidP="009757F8">
            <w:pPr>
              <w:jc w:val="center"/>
              <w:rPr>
                <w:b/>
              </w:rPr>
            </w:pPr>
            <w:r w:rsidRPr="00484A3C">
              <w:rPr>
                <w:b/>
              </w:rPr>
              <w:t>Предложенная редакция</w:t>
            </w:r>
          </w:p>
        </w:tc>
      </w:tr>
      <w:tr w:rsidR="0036327C" w:rsidRPr="00484A3C" w:rsidTr="0098675A">
        <w:trPr>
          <w:trHeight w:val="2444"/>
        </w:trPr>
        <w:tc>
          <w:tcPr>
            <w:tcW w:w="1418" w:type="dxa"/>
            <w:tcBorders>
              <w:top w:val="single" w:sz="4" w:space="0" w:color="auto"/>
              <w:left w:val="single" w:sz="4" w:space="0" w:color="auto"/>
              <w:bottom w:val="single" w:sz="4" w:space="0" w:color="auto"/>
              <w:right w:val="single" w:sz="4" w:space="0" w:color="auto"/>
            </w:tcBorders>
          </w:tcPr>
          <w:p w:rsidR="0036327C" w:rsidRDefault="0036327C" w:rsidP="00D71110">
            <w:pPr>
              <w:jc w:val="center"/>
              <w:rPr>
                <w:sz w:val="22"/>
                <w:szCs w:val="22"/>
              </w:rPr>
            </w:pPr>
            <w:r>
              <w:rPr>
                <w:sz w:val="22"/>
                <w:szCs w:val="22"/>
              </w:rPr>
              <w:t>п. 2.2</w:t>
            </w:r>
          </w:p>
        </w:tc>
        <w:tc>
          <w:tcPr>
            <w:tcW w:w="6946" w:type="dxa"/>
            <w:tcBorders>
              <w:top w:val="single" w:sz="4" w:space="0" w:color="auto"/>
              <w:left w:val="single" w:sz="4" w:space="0" w:color="auto"/>
              <w:bottom w:val="single" w:sz="4" w:space="0" w:color="auto"/>
              <w:right w:val="single" w:sz="4" w:space="0" w:color="auto"/>
            </w:tcBorders>
          </w:tcPr>
          <w:p w:rsidR="0036327C" w:rsidRPr="0036327C" w:rsidRDefault="0036327C" w:rsidP="0036327C">
            <w:pPr>
              <w:jc w:val="both"/>
              <w:rPr>
                <w:sz w:val="22"/>
                <w:szCs w:val="22"/>
              </w:rPr>
            </w:pPr>
            <w:r>
              <w:rPr>
                <w:sz w:val="22"/>
                <w:szCs w:val="22"/>
              </w:rPr>
              <w:t xml:space="preserve">      2.2. </w:t>
            </w:r>
            <w:r w:rsidRPr="0036327C">
              <w:rPr>
                <w:sz w:val="22"/>
                <w:szCs w:val="22"/>
              </w:rPr>
              <w:t xml:space="preserve">Лица, замещавшие муниципальные должности в органах местного самоуправления муниципального образования городской округ город Пыть-Ях на постоянной основе не менее одного срока, установленного для соответствующей муниципальной должности, и получавшие денежное содержание за счет средств бюджета города Пыть-Яха, при прекращении полномочий при выходе на пенсию имеют право на пенсию по выслуге лет, за исключением случаев досрочного прекращения полномочий, предусмотренных </w:t>
            </w:r>
            <w:hyperlink r:id="rId13" w:history="1">
              <w:r w:rsidRPr="0036327C">
                <w:rPr>
                  <w:color w:val="0000FF"/>
                  <w:sz w:val="22"/>
                  <w:szCs w:val="22"/>
                </w:rPr>
                <w:t>Уставом</w:t>
              </w:r>
            </w:hyperlink>
            <w:r w:rsidRPr="0036327C">
              <w:rPr>
                <w:sz w:val="22"/>
                <w:szCs w:val="22"/>
              </w:rPr>
              <w:t xml:space="preserve"> города и законами Ханты-Мансийского автономного округа - Югры.</w:t>
            </w:r>
          </w:p>
        </w:tc>
        <w:tc>
          <w:tcPr>
            <w:tcW w:w="7088" w:type="dxa"/>
            <w:tcBorders>
              <w:top w:val="single" w:sz="4" w:space="0" w:color="auto"/>
              <w:left w:val="single" w:sz="4" w:space="0" w:color="auto"/>
              <w:bottom w:val="single" w:sz="4" w:space="0" w:color="auto"/>
              <w:right w:val="single" w:sz="4" w:space="0" w:color="auto"/>
            </w:tcBorders>
          </w:tcPr>
          <w:p w:rsidR="0036327C" w:rsidRDefault="0036327C" w:rsidP="00484A3C">
            <w:pPr>
              <w:pStyle w:val="2"/>
              <w:tabs>
                <w:tab w:val="left" w:pos="561"/>
                <w:tab w:val="left" w:pos="935"/>
              </w:tabs>
              <w:jc w:val="both"/>
              <w:rPr>
                <w:sz w:val="22"/>
                <w:szCs w:val="22"/>
              </w:rPr>
            </w:pPr>
            <w:r>
              <w:rPr>
                <w:sz w:val="22"/>
                <w:szCs w:val="22"/>
              </w:rPr>
              <w:t xml:space="preserve">      2.2. Лица, замещавшие муниципальные должности в органах местного самоуправления города Пыть-Яха на постоянной основе и получавшие денежное содержание за счет средств бюджета города Пыть-Яха не менее одного срока, установленного для соответствующей муниципальной должности Уставом города Пыть-Яха, </w:t>
            </w:r>
            <w:r w:rsidRPr="005A7C07">
              <w:rPr>
                <w:sz w:val="22"/>
                <w:szCs w:val="22"/>
              </w:rPr>
              <w:t>при условии соблюдения требований, установленных подпунктом 2) пункта 2.4.,</w:t>
            </w:r>
            <w:r>
              <w:rPr>
                <w:sz w:val="22"/>
                <w:szCs w:val="22"/>
              </w:rPr>
              <w:t xml:space="preserve"> при прекращении полномочий и выходе на пенсию имеют право на пенсию за выслугу лет, за исключением случаев досрочного прекращен</w:t>
            </w:r>
            <w:r w:rsidR="005A7C07">
              <w:rPr>
                <w:sz w:val="22"/>
                <w:szCs w:val="22"/>
              </w:rPr>
              <w:t>ия полномочий по соответствующей муниципальной должности.</w:t>
            </w:r>
          </w:p>
        </w:tc>
      </w:tr>
      <w:tr w:rsidR="00484A3C" w:rsidRPr="00484A3C" w:rsidTr="0098675A">
        <w:trPr>
          <w:trHeight w:val="2444"/>
        </w:trPr>
        <w:tc>
          <w:tcPr>
            <w:tcW w:w="1418" w:type="dxa"/>
            <w:tcBorders>
              <w:top w:val="single" w:sz="4" w:space="0" w:color="auto"/>
              <w:left w:val="single" w:sz="4" w:space="0" w:color="auto"/>
              <w:bottom w:val="single" w:sz="4" w:space="0" w:color="auto"/>
              <w:right w:val="single" w:sz="4" w:space="0" w:color="auto"/>
            </w:tcBorders>
          </w:tcPr>
          <w:p w:rsidR="00484A3C" w:rsidRPr="0098675A" w:rsidRDefault="00D71110" w:rsidP="00D71110">
            <w:pPr>
              <w:jc w:val="center"/>
              <w:rPr>
                <w:sz w:val="22"/>
                <w:szCs w:val="22"/>
              </w:rPr>
            </w:pPr>
            <w:r>
              <w:rPr>
                <w:sz w:val="22"/>
                <w:szCs w:val="22"/>
              </w:rPr>
              <w:t xml:space="preserve">пп. </w:t>
            </w:r>
            <w:r w:rsidR="00926CF3" w:rsidRPr="0098675A">
              <w:rPr>
                <w:sz w:val="22"/>
                <w:szCs w:val="22"/>
              </w:rPr>
              <w:t>2</w:t>
            </w:r>
            <w:r>
              <w:rPr>
                <w:sz w:val="22"/>
                <w:szCs w:val="22"/>
              </w:rPr>
              <w:t xml:space="preserve"> п.</w:t>
            </w:r>
            <w:r w:rsidR="00926CF3" w:rsidRPr="0098675A">
              <w:rPr>
                <w:sz w:val="22"/>
                <w:szCs w:val="22"/>
              </w:rPr>
              <w:t xml:space="preserve"> 2.4</w:t>
            </w:r>
          </w:p>
        </w:tc>
        <w:tc>
          <w:tcPr>
            <w:tcW w:w="6946" w:type="dxa"/>
            <w:tcBorders>
              <w:top w:val="single" w:sz="4" w:space="0" w:color="auto"/>
              <w:left w:val="single" w:sz="4" w:space="0" w:color="auto"/>
              <w:bottom w:val="single" w:sz="4" w:space="0" w:color="auto"/>
              <w:right w:val="single" w:sz="4" w:space="0" w:color="auto"/>
            </w:tcBorders>
          </w:tcPr>
          <w:p w:rsidR="00274B7F" w:rsidRPr="0098675A" w:rsidRDefault="00C546D3" w:rsidP="00274B7F">
            <w:pPr>
              <w:jc w:val="both"/>
              <w:rPr>
                <w:sz w:val="22"/>
                <w:szCs w:val="22"/>
              </w:rPr>
            </w:pPr>
            <w:r>
              <w:rPr>
                <w:sz w:val="22"/>
                <w:szCs w:val="22"/>
              </w:rPr>
              <w:t xml:space="preserve">     </w:t>
            </w:r>
            <w:r w:rsidR="00926CF3" w:rsidRPr="0098675A">
              <w:rPr>
                <w:sz w:val="22"/>
                <w:szCs w:val="22"/>
              </w:rPr>
              <w:t>2) для лица, замещавшего муниципальную должность, не может быть меньше срока, установленного Уставом города Пыть-Яха для исполнения полномочий по замещаемой муниципальной должности.</w:t>
            </w:r>
          </w:p>
          <w:p w:rsidR="00274B7F" w:rsidRPr="0098675A" w:rsidRDefault="00274B7F" w:rsidP="00274B7F">
            <w:pPr>
              <w:jc w:val="both"/>
              <w:rPr>
                <w:sz w:val="22"/>
                <w:szCs w:val="22"/>
              </w:rPr>
            </w:pPr>
          </w:p>
          <w:p w:rsidR="00274B7F" w:rsidRPr="0098675A" w:rsidRDefault="00274B7F" w:rsidP="00274B7F">
            <w:pPr>
              <w:jc w:val="both"/>
              <w:rPr>
                <w:sz w:val="22"/>
                <w:szCs w:val="22"/>
              </w:rPr>
            </w:pPr>
          </w:p>
          <w:p w:rsidR="00274B7F" w:rsidRPr="0098675A" w:rsidRDefault="00274B7F" w:rsidP="00274B7F">
            <w:pPr>
              <w:jc w:val="both"/>
              <w:rPr>
                <w:sz w:val="22"/>
                <w:szCs w:val="22"/>
              </w:rPr>
            </w:pPr>
          </w:p>
          <w:p w:rsidR="00274B7F" w:rsidRPr="0098675A" w:rsidRDefault="00274B7F" w:rsidP="00274B7F">
            <w:pPr>
              <w:jc w:val="both"/>
              <w:rPr>
                <w:sz w:val="22"/>
                <w:szCs w:val="22"/>
              </w:rPr>
            </w:pPr>
          </w:p>
          <w:p w:rsidR="00274B7F" w:rsidRPr="0098675A" w:rsidRDefault="00274B7F" w:rsidP="00274B7F">
            <w:pPr>
              <w:jc w:val="both"/>
              <w:rPr>
                <w:sz w:val="22"/>
                <w:szCs w:val="22"/>
              </w:rPr>
            </w:pPr>
          </w:p>
        </w:tc>
        <w:tc>
          <w:tcPr>
            <w:tcW w:w="7088" w:type="dxa"/>
            <w:tcBorders>
              <w:top w:val="single" w:sz="4" w:space="0" w:color="auto"/>
              <w:left w:val="single" w:sz="4" w:space="0" w:color="auto"/>
              <w:bottom w:val="single" w:sz="4" w:space="0" w:color="auto"/>
              <w:right w:val="single" w:sz="4" w:space="0" w:color="auto"/>
            </w:tcBorders>
          </w:tcPr>
          <w:p w:rsidR="00484A3C" w:rsidRPr="00EC4C58" w:rsidRDefault="00C546D3" w:rsidP="00484A3C">
            <w:pPr>
              <w:pStyle w:val="2"/>
              <w:tabs>
                <w:tab w:val="left" w:pos="561"/>
                <w:tab w:val="left" w:pos="935"/>
              </w:tabs>
              <w:jc w:val="both"/>
              <w:rPr>
                <w:sz w:val="22"/>
                <w:szCs w:val="22"/>
              </w:rPr>
            </w:pPr>
            <w:r>
              <w:rPr>
                <w:sz w:val="22"/>
                <w:szCs w:val="22"/>
              </w:rPr>
              <w:t xml:space="preserve">     </w:t>
            </w:r>
            <w:r w:rsidR="00926CF3" w:rsidRPr="0098675A">
              <w:rPr>
                <w:sz w:val="22"/>
                <w:szCs w:val="22"/>
              </w:rPr>
              <w:t xml:space="preserve">2) для лица, замещавшего муниципальную должность, не может быть меньше продолжительности одного срока, установленного Уставом города Пыть-Яха для исполнения полномочий по замещаемой муниципальной должности </w:t>
            </w:r>
            <w:r w:rsidR="00926CF3" w:rsidRPr="00EC4C58">
              <w:rPr>
                <w:sz w:val="22"/>
                <w:szCs w:val="22"/>
              </w:rPr>
              <w:t>и стажа муниципальной службы не менее 15 лет</w:t>
            </w:r>
            <w:r w:rsidR="002B5734" w:rsidRPr="00EC4C58">
              <w:rPr>
                <w:sz w:val="22"/>
                <w:szCs w:val="22"/>
              </w:rPr>
              <w:t>, в том числе в органах местного самоуправления города Пыть-Яха не менее 10 лет,</w:t>
            </w:r>
            <w:r w:rsidR="00926CF3" w:rsidRPr="00EC4C58">
              <w:rPr>
                <w:sz w:val="22"/>
                <w:szCs w:val="22"/>
              </w:rPr>
              <w:t xml:space="preserve"> либо исполнение полномочий по замещаемой муниципальной должности в течение двух сроков, предусмотренных Уставом города Пыть-Яха для замещения муниципальной должности</w:t>
            </w:r>
            <w:r w:rsidR="0098675A" w:rsidRPr="00EC4C58">
              <w:rPr>
                <w:sz w:val="22"/>
                <w:szCs w:val="22"/>
              </w:rPr>
              <w:t>, подряд или суммарно.</w:t>
            </w:r>
          </w:p>
          <w:p w:rsidR="00484A3C" w:rsidRPr="0098675A" w:rsidRDefault="00484A3C" w:rsidP="009757F8">
            <w:pPr>
              <w:jc w:val="center"/>
              <w:rPr>
                <w:b/>
                <w:sz w:val="22"/>
                <w:szCs w:val="22"/>
              </w:rPr>
            </w:pPr>
          </w:p>
        </w:tc>
      </w:tr>
      <w:tr w:rsidR="00484A3C" w:rsidRPr="00484A3C" w:rsidTr="0098675A">
        <w:tc>
          <w:tcPr>
            <w:tcW w:w="1418" w:type="dxa"/>
            <w:tcBorders>
              <w:top w:val="single" w:sz="4" w:space="0" w:color="auto"/>
              <w:left w:val="single" w:sz="4" w:space="0" w:color="auto"/>
              <w:bottom w:val="single" w:sz="4" w:space="0" w:color="auto"/>
              <w:right w:val="single" w:sz="4" w:space="0" w:color="auto"/>
            </w:tcBorders>
          </w:tcPr>
          <w:p w:rsidR="00484A3C" w:rsidRPr="0098675A" w:rsidRDefault="00D71110" w:rsidP="009757F8">
            <w:pPr>
              <w:jc w:val="center"/>
              <w:rPr>
                <w:sz w:val="22"/>
                <w:szCs w:val="22"/>
              </w:rPr>
            </w:pPr>
            <w:r>
              <w:rPr>
                <w:sz w:val="22"/>
                <w:szCs w:val="22"/>
              </w:rPr>
              <w:t xml:space="preserve">п. </w:t>
            </w:r>
            <w:r w:rsidR="0098675A" w:rsidRPr="0098675A">
              <w:rPr>
                <w:sz w:val="22"/>
                <w:szCs w:val="22"/>
              </w:rPr>
              <w:t>3.1</w:t>
            </w:r>
          </w:p>
        </w:tc>
        <w:tc>
          <w:tcPr>
            <w:tcW w:w="6946" w:type="dxa"/>
            <w:tcBorders>
              <w:top w:val="single" w:sz="4" w:space="0" w:color="auto"/>
              <w:left w:val="single" w:sz="4" w:space="0" w:color="auto"/>
              <w:bottom w:val="single" w:sz="4" w:space="0" w:color="auto"/>
              <w:right w:val="single" w:sz="4" w:space="0" w:color="auto"/>
            </w:tcBorders>
          </w:tcPr>
          <w:p w:rsidR="0098675A" w:rsidRPr="0098675A" w:rsidRDefault="00043531" w:rsidP="00280FCB">
            <w:pPr>
              <w:widowControl w:val="0"/>
              <w:autoSpaceDE w:val="0"/>
              <w:autoSpaceDN w:val="0"/>
              <w:jc w:val="both"/>
              <w:rPr>
                <w:sz w:val="22"/>
                <w:szCs w:val="22"/>
              </w:rPr>
            </w:pPr>
            <w:r>
              <w:rPr>
                <w:sz w:val="22"/>
                <w:szCs w:val="22"/>
              </w:rPr>
              <w:t xml:space="preserve">      </w:t>
            </w:r>
            <w:r w:rsidR="0098675A" w:rsidRPr="0098675A">
              <w:rPr>
                <w:sz w:val="22"/>
                <w:szCs w:val="22"/>
              </w:rPr>
              <w:t>3.1. Размер пенсии за выслугу лет устанавливается:</w:t>
            </w:r>
          </w:p>
          <w:p w:rsidR="0098675A" w:rsidRPr="0098675A" w:rsidRDefault="00280FCB" w:rsidP="00280FCB">
            <w:pPr>
              <w:widowControl w:val="0"/>
              <w:autoSpaceDE w:val="0"/>
              <w:autoSpaceDN w:val="0"/>
              <w:spacing w:before="220"/>
              <w:jc w:val="both"/>
              <w:rPr>
                <w:sz w:val="22"/>
                <w:szCs w:val="22"/>
              </w:rPr>
            </w:pPr>
            <w:r>
              <w:rPr>
                <w:sz w:val="22"/>
                <w:szCs w:val="22"/>
              </w:rPr>
              <w:t xml:space="preserve">        </w:t>
            </w:r>
            <w:r w:rsidR="0098675A" w:rsidRPr="0098675A">
              <w:rPr>
                <w:sz w:val="22"/>
                <w:szCs w:val="22"/>
              </w:rPr>
              <w:t xml:space="preserve">1) Лицам, замещавшим муниципальные должности в органах местного самоуправления муниципального образования городской округ город Пыть-Ях на постоянной основе не менее одного срока, установленного для соответствующей муниципальной должности, и получавшим денежное содержание за счет средств бюджета города Пыть-Яха, при прекращении полномочий при выходе на пенсию, в размере 45% от среднемесячной заработной платы данного лица за вычетом страховой пенсии по старости (инвалидности), фиксированной выплаты к страховой пенсии и повышений фиксированной выплаты к страховой пенсии, установленных в соответствии с Федеральным </w:t>
            </w:r>
            <w:hyperlink r:id="rId14" w:history="1">
              <w:r w:rsidR="0098675A" w:rsidRPr="0098675A">
                <w:rPr>
                  <w:color w:val="0000FF"/>
                  <w:sz w:val="22"/>
                  <w:szCs w:val="22"/>
                </w:rPr>
                <w:t>законом</w:t>
              </w:r>
            </w:hyperlink>
            <w:r w:rsidR="0098675A" w:rsidRPr="0098675A">
              <w:rPr>
                <w:sz w:val="22"/>
                <w:szCs w:val="22"/>
              </w:rPr>
              <w:t xml:space="preserve"> Российской Федерации от 28.12.2013 N 400-ФЗ "О страховых </w:t>
            </w:r>
            <w:r w:rsidR="0098675A" w:rsidRPr="0098675A">
              <w:rPr>
                <w:sz w:val="22"/>
                <w:szCs w:val="22"/>
              </w:rPr>
              <w:lastRenderedPageBreak/>
              <w:t>пенсиях".</w:t>
            </w:r>
          </w:p>
          <w:p w:rsidR="0098675A" w:rsidRPr="0098675A" w:rsidRDefault="0098675A" w:rsidP="0098675A">
            <w:pPr>
              <w:widowControl w:val="0"/>
              <w:autoSpaceDE w:val="0"/>
              <w:autoSpaceDN w:val="0"/>
              <w:spacing w:before="220"/>
              <w:ind w:firstLine="540"/>
              <w:jc w:val="both"/>
              <w:rPr>
                <w:sz w:val="22"/>
                <w:szCs w:val="22"/>
              </w:rPr>
            </w:pPr>
            <w:r w:rsidRPr="0098675A">
              <w:rPr>
                <w:sz w:val="22"/>
                <w:szCs w:val="22"/>
              </w:rPr>
              <w:t xml:space="preserve">В случае наличия стажа муниципальной службы сверх одного срока, установленного </w:t>
            </w:r>
            <w:hyperlink r:id="rId15" w:history="1">
              <w:r w:rsidRPr="0098675A">
                <w:rPr>
                  <w:color w:val="0000FF"/>
                  <w:sz w:val="22"/>
                  <w:szCs w:val="22"/>
                </w:rPr>
                <w:t>Уставом</w:t>
              </w:r>
            </w:hyperlink>
            <w:r w:rsidRPr="0098675A">
              <w:rPr>
                <w:sz w:val="22"/>
                <w:szCs w:val="22"/>
              </w:rPr>
              <w:t xml:space="preserve"> города Пыть-Яха для осуществления полномочий по муниципальной должности, размер пенсии за выслугу лет увеличивается на 3 процента от среднемесячного заработка за каждый полный год стажа муниципальной службы. При этом общая сумма пенсии за выслугу лет и страховой пенсии по старости (инвалидности), фиксированной выплаты к страховой пенсии и повышений фиксированной выплаты к страховой пенсии не может превышать 75 процентов среднемесячной заработной платы лица, замещавшего муниципальную должность.</w:t>
            </w:r>
          </w:p>
          <w:p w:rsidR="0098675A" w:rsidRPr="0098675A" w:rsidRDefault="00C546D3" w:rsidP="00280FCB">
            <w:pPr>
              <w:widowControl w:val="0"/>
              <w:autoSpaceDE w:val="0"/>
              <w:autoSpaceDN w:val="0"/>
              <w:spacing w:before="220"/>
              <w:jc w:val="both"/>
              <w:rPr>
                <w:sz w:val="22"/>
                <w:szCs w:val="22"/>
              </w:rPr>
            </w:pPr>
            <w:r>
              <w:rPr>
                <w:sz w:val="22"/>
                <w:szCs w:val="22"/>
              </w:rPr>
              <w:t xml:space="preserve">      </w:t>
            </w:r>
            <w:r w:rsidR="0098675A" w:rsidRPr="0098675A">
              <w:rPr>
                <w:sz w:val="22"/>
                <w:szCs w:val="22"/>
              </w:rPr>
              <w:t xml:space="preserve">2) Лицам, замещавшим должности муниципальной службы в органах местного самоуправления муниципального образования городской округ город Пыть-Ях, пенсия за выслугу лет назначается при наличии стажа муниципальной службы, продолжительность которого должна быть не менее минимального размера стажа, необходимого для установления пенсии за выслугу лет в соответствующем году выхода на пенсию и обозначенного в столбце 3 таблицы "Размер процентов, исчисленных исходя из фактического стажа муниципальной службы, учитываемых при установлении размеров пенсии за выслугу лет", приведенной в настоящем разделе (далее - Таблица), в размере 45 процентов от среднемесячной заработной платы, учитываемой при определении размера пенсии за выслугу лет за вычетом страховой пенсии по старости (инвалидности), фиксированной выплаты к страховой пенсии и повышений фиксированной выплаты к страховой пенсии, установленных в соответствии с Федеральным </w:t>
            </w:r>
            <w:hyperlink r:id="rId16" w:history="1">
              <w:r w:rsidR="0098675A" w:rsidRPr="0098675A">
                <w:rPr>
                  <w:color w:val="0000FF"/>
                  <w:sz w:val="22"/>
                  <w:szCs w:val="22"/>
                </w:rPr>
                <w:t>законом</w:t>
              </w:r>
            </w:hyperlink>
            <w:r w:rsidR="0098675A" w:rsidRPr="0098675A">
              <w:rPr>
                <w:sz w:val="22"/>
                <w:szCs w:val="22"/>
              </w:rPr>
              <w:t xml:space="preserve"> Российской Федерации от 28.12.2013 N 400-ФЗ "О страховых пенсиях".</w:t>
            </w:r>
          </w:p>
          <w:p w:rsidR="00043531" w:rsidRDefault="00043531" w:rsidP="0098675A">
            <w:pPr>
              <w:widowControl w:val="0"/>
              <w:autoSpaceDE w:val="0"/>
              <w:autoSpaceDN w:val="0"/>
              <w:jc w:val="right"/>
              <w:outlineLvl w:val="2"/>
              <w:rPr>
                <w:sz w:val="22"/>
                <w:szCs w:val="22"/>
              </w:rPr>
            </w:pPr>
          </w:p>
          <w:p w:rsidR="007031C1" w:rsidRDefault="007031C1" w:rsidP="0098675A">
            <w:pPr>
              <w:widowControl w:val="0"/>
              <w:autoSpaceDE w:val="0"/>
              <w:autoSpaceDN w:val="0"/>
              <w:jc w:val="right"/>
              <w:outlineLvl w:val="2"/>
              <w:rPr>
                <w:sz w:val="22"/>
                <w:szCs w:val="22"/>
              </w:rPr>
            </w:pPr>
          </w:p>
          <w:p w:rsidR="007031C1" w:rsidRDefault="007031C1" w:rsidP="0098675A">
            <w:pPr>
              <w:widowControl w:val="0"/>
              <w:autoSpaceDE w:val="0"/>
              <w:autoSpaceDN w:val="0"/>
              <w:jc w:val="right"/>
              <w:outlineLvl w:val="2"/>
              <w:rPr>
                <w:sz w:val="22"/>
                <w:szCs w:val="22"/>
              </w:rPr>
            </w:pPr>
          </w:p>
          <w:p w:rsidR="007031C1" w:rsidRDefault="007031C1" w:rsidP="0098675A">
            <w:pPr>
              <w:widowControl w:val="0"/>
              <w:autoSpaceDE w:val="0"/>
              <w:autoSpaceDN w:val="0"/>
              <w:jc w:val="right"/>
              <w:outlineLvl w:val="2"/>
              <w:rPr>
                <w:sz w:val="22"/>
                <w:szCs w:val="22"/>
              </w:rPr>
            </w:pPr>
          </w:p>
          <w:p w:rsidR="007031C1" w:rsidRDefault="007031C1" w:rsidP="0098675A">
            <w:pPr>
              <w:widowControl w:val="0"/>
              <w:autoSpaceDE w:val="0"/>
              <w:autoSpaceDN w:val="0"/>
              <w:jc w:val="right"/>
              <w:outlineLvl w:val="2"/>
              <w:rPr>
                <w:sz w:val="22"/>
                <w:szCs w:val="22"/>
              </w:rPr>
            </w:pPr>
          </w:p>
          <w:p w:rsidR="007031C1" w:rsidRDefault="007031C1" w:rsidP="0098675A">
            <w:pPr>
              <w:widowControl w:val="0"/>
              <w:autoSpaceDE w:val="0"/>
              <w:autoSpaceDN w:val="0"/>
              <w:jc w:val="right"/>
              <w:outlineLvl w:val="2"/>
              <w:rPr>
                <w:sz w:val="22"/>
                <w:szCs w:val="22"/>
              </w:rPr>
            </w:pPr>
          </w:p>
          <w:p w:rsidR="007031C1" w:rsidRDefault="007031C1" w:rsidP="0098675A">
            <w:pPr>
              <w:widowControl w:val="0"/>
              <w:autoSpaceDE w:val="0"/>
              <w:autoSpaceDN w:val="0"/>
              <w:jc w:val="right"/>
              <w:outlineLvl w:val="2"/>
              <w:rPr>
                <w:sz w:val="22"/>
                <w:szCs w:val="22"/>
              </w:rPr>
            </w:pPr>
          </w:p>
          <w:p w:rsidR="007031C1" w:rsidRDefault="007031C1" w:rsidP="0098675A">
            <w:pPr>
              <w:widowControl w:val="0"/>
              <w:autoSpaceDE w:val="0"/>
              <w:autoSpaceDN w:val="0"/>
              <w:jc w:val="right"/>
              <w:outlineLvl w:val="2"/>
              <w:rPr>
                <w:sz w:val="22"/>
                <w:szCs w:val="22"/>
              </w:rPr>
            </w:pPr>
          </w:p>
          <w:p w:rsidR="0098675A" w:rsidRPr="0098675A" w:rsidRDefault="0098675A" w:rsidP="0098675A">
            <w:pPr>
              <w:widowControl w:val="0"/>
              <w:autoSpaceDE w:val="0"/>
              <w:autoSpaceDN w:val="0"/>
              <w:jc w:val="right"/>
              <w:outlineLvl w:val="2"/>
              <w:rPr>
                <w:sz w:val="22"/>
                <w:szCs w:val="22"/>
              </w:rPr>
            </w:pPr>
            <w:r w:rsidRPr="0098675A">
              <w:rPr>
                <w:sz w:val="22"/>
                <w:szCs w:val="22"/>
              </w:rPr>
              <w:lastRenderedPageBreak/>
              <w:t>Таблица</w:t>
            </w:r>
          </w:p>
          <w:p w:rsidR="0098675A" w:rsidRPr="00043531" w:rsidRDefault="0098675A" w:rsidP="0098675A">
            <w:pPr>
              <w:widowControl w:val="0"/>
              <w:autoSpaceDE w:val="0"/>
              <w:autoSpaceDN w:val="0"/>
              <w:jc w:val="center"/>
              <w:rPr>
                <w:b/>
                <w:sz w:val="20"/>
                <w:szCs w:val="20"/>
              </w:rPr>
            </w:pPr>
            <w:r w:rsidRPr="00043531">
              <w:rPr>
                <w:b/>
                <w:sz w:val="20"/>
                <w:szCs w:val="20"/>
              </w:rPr>
              <w:t>Размер процентов, исчисленных исходя из фактического стажа</w:t>
            </w:r>
          </w:p>
          <w:p w:rsidR="0098675A" w:rsidRPr="00043531" w:rsidRDefault="0098675A" w:rsidP="0098675A">
            <w:pPr>
              <w:widowControl w:val="0"/>
              <w:autoSpaceDE w:val="0"/>
              <w:autoSpaceDN w:val="0"/>
              <w:jc w:val="center"/>
              <w:rPr>
                <w:b/>
                <w:sz w:val="20"/>
                <w:szCs w:val="20"/>
              </w:rPr>
            </w:pPr>
            <w:r w:rsidRPr="00043531">
              <w:rPr>
                <w:b/>
                <w:sz w:val="20"/>
                <w:szCs w:val="20"/>
              </w:rPr>
              <w:t>муниципальной службы, учитываемых при установлении размеров</w:t>
            </w:r>
          </w:p>
          <w:p w:rsidR="0098675A" w:rsidRPr="00043531" w:rsidRDefault="0098675A" w:rsidP="00D71110">
            <w:pPr>
              <w:widowControl w:val="0"/>
              <w:autoSpaceDE w:val="0"/>
              <w:autoSpaceDN w:val="0"/>
              <w:jc w:val="center"/>
              <w:rPr>
                <w:sz w:val="20"/>
                <w:szCs w:val="20"/>
              </w:rPr>
            </w:pPr>
            <w:r w:rsidRPr="00043531">
              <w:rPr>
                <w:b/>
                <w:sz w:val="20"/>
                <w:szCs w:val="20"/>
              </w:rPr>
              <w:t>пенсии за выслугу лет</w:t>
            </w:r>
          </w:p>
          <w:tbl>
            <w:tblPr>
              <w:tblW w:w="66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4"/>
              <w:gridCol w:w="941"/>
              <w:gridCol w:w="1134"/>
              <w:gridCol w:w="1417"/>
              <w:gridCol w:w="1134"/>
              <w:gridCol w:w="1701"/>
            </w:tblGrid>
            <w:tr w:rsidR="0098675A" w:rsidRPr="00D71110" w:rsidTr="00280FCB">
              <w:tc>
                <w:tcPr>
                  <w:tcW w:w="364" w:type="dxa"/>
                  <w:vMerge w:val="restart"/>
                </w:tcPr>
                <w:p w:rsidR="0098675A" w:rsidRPr="00D71110" w:rsidRDefault="0098675A" w:rsidP="0098675A">
                  <w:pPr>
                    <w:widowControl w:val="0"/>
                    <w:autoSpaceDE w:val="0"/>
                    <w:autoSpaceDN w:val="0"/>
                    <w:jc w:val="center"/>
                    <w:rPr>
                      <w:sz w:val="16"/>
                      <w:szCs w:val="16"/>
                    </w:rPr>
                  </w:pPr>
                  <w:r w:rsidRPr="00D71110">
                    <w:rPr>
                      <w:sz w:val="16"/>
                      <w:szCs w:val="16"/>
                    </w:rPr>
                    <w:t>N</w:t>
                  </w:r>
                </w:p>
              </w:tc>
              <w:tc>
                <w:tcPr>
                  <w:tcW w:w="941" w:type="dxa"/>
                  <w:vMerge w:val="restart"/>
                </w:tcPr>
                <w:p w:rsidR="0098675A" w:rsidRPr="00D71110" w:rsidRDefault="0098675A" w:rsidP="0098675A">
                  <w:pPr>
                    <w:widowControl w:val="0"/>
                    <w:autoSpaceDE w:val="0"/>
                    <w:autoSpaceDN w:val="0"/>
                    <w:jc w:val="center"/>
                    <w:rPr>
                      <w:sz w:val="16"/>
                      <w:szCs w:val="16"/>
                    </w:rPr>
                  </w:pPr>
                  <w:r w:rsidRPr="00D71110">
                    <w:rPr>
                      <w:sz w:val="16"/>
                      <w:szCs w:val="16"/>
                    </w:rPr>
                    <w:t>Год возникновения права на пенсию за выслугу лет</w:t>
                  </w:r>
                </w:p>
              </w:tc>
              <w:tc>
                <w:tcPr>
                  <w:tcW w:w="1134" w:type="dxa"/>
                  <w:vMerge w:val="restart"/>
                </w:tcPr>
                <w:p w:rsidR="0098675A" w:rsidRPr="00D71110" w:rsidRDefault="0098675A" w:rsidP="0098675A">
                  <w:pPr>
                    <w:widowControl w:val="0"/>
                    <w:autoSpaceDE w:val="0"/>
                    <w:autoSpaceDN w:val="0"/>
                    <w:jc w:val="center"/>
                    <w:rPr>
                      <w:sz w:val="16"/>
                      <w:szCs w:val="16"/>
                    </w:rPr>
                  </w:pPr>
                  <w:r w:rsidRPr="00D71110">
                    <w:rPr>
                      <w:sz w:val="16"/>
                      <w:szCs w:val="16"/>
                    </w:rPr>
                    <w:t>Минимальный размер стажа, необходимый для установления пенсии за выслугу лет, лет</w:t>
                  </w:r>
                </w:p>
              </w:tc>
              <w:tc>
                <w:tcPr>
                  <w:tcW w:w="4252" w:type="dxa"/>
                  <w:gridSpan w:val="3"/>
                </w:tcPr>
                <w:p w:rsidR="0098675A" w:rsidRPr="00D71110" w:rsidRDefault="0098675A" w:rsidP="0098675A">
                  <w:pPr>
                    <w:widowControl w:val="0"/>
                    <w:autoSpaceDE w:val="0"/>
                    <w:autoSpaceDN w:val="0"/>
                    <w:jc w:val="center"/>
                    <w:rPr>
                      <w:sz w:val="16"/>
                      <w:szCs w:val="16"/>
                    </w:rPr>
                  </w:pPr>
                  <w:r w:rsidRPr="00D71110">
                    <w:rPr>
                      <w:sz w:val="16"/>
                      <w:szCs w:val="16"/>
                    </w:rPr>
                    <w:t>Проценты к среднемесячной заработной плате, учитываемой при определении размера пенсии за выслугу лет, %</w:t>
                  </w:r>
                </w:p>
              </w:tc>
            </w:tr>
            <w:tr w:rsidR="0098675A" w:rsidRPr="00D71110" w:rsidTr="00280FCB">
              <w:tc>
                <w:tcPr>
                  <w:tcW w:w="364" w:type="dxa"/>
                  <w:vMerge/>
                </w:tcPr>
                <w:p w:rsidR="0098675A" w:rsidRPr="00D71110" w:rsidRDefault="0098675A" w:rsidP="0098675A">
                  <w:pPr>
                    <w:spacing w:after="160" w:line="259" w:lineRule="auto"/>
                    <w:rPr>
                      <w:rFonts w:eastAsiaTheme="minorHAnsi"/>
                      <w:sz w:val="16"/>
                      <w:szCs w:val="16"/>
                      <w:lang w:eastAsia="en-US"/>
                    </w:rPr>
                  </w:pPr>
                </w:p>
              </w:tc>
              <w:tc>
                <w:tcPr>
                  <w:tcW w:w="941" w:type="dxa"/>
                  <w:vMerge/>
                </w:tcPr>
                <w:p w:rsidR="0098675A" w:rsidRPr="00D71110" w:rsidRDefault="0098675A" w:rsidP="0098675A">
                  <w:pPr>
                    <w:spacing w:after="160" w:line="259" w:lineRule="auto"/>
                    <w:rPr>
                      <w:rFonts w:eastAsiaTheme="minorHAnsi"/>
                      <w:sz w:val="16"/>
                      <w:szCs w:val="16"/>
                      <w:lang w:eastAsia="en-US"/>
                    </w:rPr>
                  </w:pPr>
                </w:p>
              </w:tc>
              <w:tc>
                <w:tcPr>
                  <w:tcW w:w="1134" w:type="dxa"/>
                  <w:vMerge/>
                </w:tcPr>
                <w:p w:rsidR="0098675A" w:rsidRPr="00D71110" w:rsidRDefault="0098675A" w:rsidP="0098675A">
                  <w:pPr>
                    <w:spacing w:after="160" w:line="259" w:lineRule="auto"/>
                    <w:rPr>
                      <w:rFonts w:eastAsiaTheme="minorHAnsi"/>
                      <w:sz w:val="16"/>
                      <w:szCs w:val="16"/>
                      <w:lang w:eastAsia="en-US"/>
                    </w:rPr>
                  </w:pPr>
                </w:p>
              </w:tc>
              <w:tc>
                <w:tcPr>
                  <w:tcW w:w="1417" w:type="dxa"/>
                </w:tcPr>
                <w:p w:rsidR="0098675A" w:rsidRPr="00D71110" w:rsidRDefault="0098675A" w:rsidP="0098675A">
                  <w:pPr>
                    <w:widowControl w:val="0"/>
                    <w:autoSpaceDE w:val="0"/>
                    <w:autoSpaceDN w:val="0"/>
                    <w:jc w:val="center"/>
                    <w:rPr>
                      <w:sz w:val="16"/>
                      <w:szCs w:val="16"/>
                    </w:rPr>
                  </w:pPr>
                  <w:r w:rsidRPr="00D71110">
                    <w:rPr>
                      <w:sz w:val="16"/>
                      <w:szCs w:val="16"/>
                    </w:rPr>
                    <w:t>При наличии стажа, обозначенного в гр. 3</w:t>
                  </w:r>
                </w:p>
              </w:tc>
              <w:tc>
                <w:tcPr>
                  <w:tcW w:w="1134" w:type="dxa"/>
                </w:tcPr>
                <w:p w:rsidR="0098675A" w:rsidRPr="00D71110" w:rsidRDefault="0098675A" w:rsidP="0098675A">
                  <w:pPr>
                    <w:widowControl w:val="0"/>
                    <w:autoSpaceDE w:val="0"/>
                    <w:autoSpaceDN w:val="0"/>
                    <w:jc w:val="center"/>
                    <w:rPr>
                      <w:sz w:val="16"/>
                      <w:szCs w:val="16"/>
                    </w:rPr>
                  </w:pPr>
                  <w:r w:rsidRPr="00D71110">
                    <w:rPr>
                      <w:sz w:val="16"/>
                      <w:szCs w:val="16"/>
                    </w:rPr>
                    <w:t>Дополнительно, за каждый полный год муниципальной службы сверх стажа, установленного в гр. 3</w:t>
                  </w:r>
                </w:p>
              </w:tc>
              <w:tc>
                <w:tcPr>
                  <w:tcW w:w="1701" w:type="dxa"/>
                </w:tcPr>
                <w:p w:rsidR="0098675A" w:rsidRPr="00D71110" w:rsidRDefault="0098675A" w:rsidP="0098675A">
                  <w:pPr>
                    <w:widowControl w:val="0"/>
                    <w:autoSpaceDE w:val="0"/>
                    <w:autoSpaceDN w:val="0"/>
                    <w:jc w:val="center"/>
                    <w:rPr>
                      <w:sz w:val="16"/>
                      <w:szCs w:val="16"/>
                    </w:rPr>
                  </w:pPr>
                  <w:r w:rsidRPr="00D71110">
                    <w:rPr>
                      <w:sz w:val="16"/>
                      <w:szCs w:val="16"/>
                    </w:rPr>
                    <w:t>Размер процентов, исчисленных исходя из фактического стажа муниципальной службы, %</w:t>
                  </w:r>
                </w:p>
              </w:tc>
            </w:tr>
            <w:tr w:rsidR="0098675A" w:rsidRPr="00D71110" w:rsidTr="00280FCB">
              <w:tc>
                <w:tcPr>
                  <w:tcW w:w="364" w:type="dxa"/>
                </w:tcPr>
                <w:p w:rsidR="0098675A" w:rsidRPr="00D71110" w:rsidRDefault="0098675A" w:rsidP="0098675A">
                  <w:pPr>
                    <w:widowControl w:val="0"/>
                    <w:autoSpaceDE w:val="0"/>
                    <w:autoSpaceDN w:val="0"/>
                    <w:jc w:val="center"/>
                    <w:rPr>
                      <w:sz w:val="16"/>
                      <w:szCs w:val="16"/>
                    </w:rPr>
                  </w:pPr>
                  <w:r w:rsidRPr="00D71110">
                    <w:rPr>
                      <w:sz w:val="16"/>
                      <w:szCs w:val="16"/>
                    </w:rPr>
                    <w:t>1</w:t>
                  </w:r>
                </w:p>
              </w:tc>
              <w:tc>
                <w:tcPr>
                  <w:tcW w:w="941" w:type="dxa"/>
                </w:tcPr>
                <w:p w:rsidR="0098675A" w:rsidRPr="00D71110" w:rsidRDefault="0098675A" w:rsidP="0098675A">
                  <w:pPr>
                    <w:widowControl w:val="0"/>
                    <w:autoSpaceDE w:val="0"/>
                    <w:autoSpaceDN w:val="0"/>
                    <w:jc w:val="center"/>
                    <w:rPr>
                      <w:sz w:val="16"/>
                      <w:szCs w:val="16"/>
                    </w:rPr>
                  </w:pPr>
                  <w:r w:rsidRPr="00D71110">
                    <w:rPr>
                      <w:sz w:val="16"/>
                      <w:szCs w:val="16"/>
                    </w:rPr>
                    <w:t>2</w:t>
                  </w:r>
                </w:p>
              </w:tc>
              <w:tc>
                <w:tcPr>
                  <w:tcW w:w="1134" w:type="dxa"/>
                </w:tcPr>
                <w:p w:rsidR="0098675A" w:rsidRPr="00D71110" w:rsidRDefault="0098675A" w:rsidP="0098675A">
                  <w:pPr>
                    <w:widowControl w:val="0"/>
                    <w:autoSpaceDE w:val="0"/>
                    <w:autoSpaceDN w:val="0"/>
                    <w:jc w:val="center"/>
                    <w:rPr>
                      <w:sz w:val="16"/>
                      <w:szCs w:val="16"/>
                    </w:rPr>
                  </w:pPr>
                  <w:r w:rsidRPr="00D71110">
                    <w:rPr>
                      <w:sz w:val="16"/>
                      <w:szCs w:val="16"/>
                    </w:rPr>
                    <w:t>3</w:t>
                  </w:r>
                </w:p>
              </w:tc>
              <w:tc>
                <w:tcPr>
                  <w:tcW w:w="1417" w:type="dxa"/>
                </w:tcPr>
                <w:p w:rsidR="0098675A" w:rsidRPr="00D71110" w:rsidRDefault="0098675A" w:rsidP="0098675A">
                  <w:pPr>
                    <w:widowControl w:val="0"/>
                    <w:autoSpaceDE w:val="0"/>
                    <w:autoSpaceDN w:val="0"/>
                    <w:jc w:val="center"/>
                    <w:rPr>
                      <w:sz w:val="16"/>
                      <w:szCs w:val="16"/>
                    </w:rPr>
                  </w:pPr>
                  <w:r w:rsidRPr="00D71110">
                    <w:rPr>
                      <w:sz w:val="16"/>
                      <w:szCs w:val="16"/>
                    </w:rPr>
                    <w:t>4</w:t>
                  </w:r>
                </w:p>
              </w:tc>
              <w:tc>
                <w:tcPr>
                  <w:tcW w:w="1134" w:type="dxa"/>
                </w:tcPr>
                <w:p w:rsidR="0098675A" w:rsidRPr="00D71110" w:rsidRDefault="0098675A" w:rsidP="0098675A">
                  <w:pPr>
                    <w:widowControl w:val="0"/>
                    <w:autoSpaceDE w:val="0"/>
                    <w:autoSpaceDN w:val="0"/>
                    <w:jc w:val="center"/>
                    <w:rPr>
                      <w:sz w:val="16"/>
                      <w:szCs w:val="16"/>
                    </w:rPr>
                  </w:pPr>
                  <w:r w:rsidRPr="00D71110">
                    <w:rPr>
                      <w:sz w:val="16"/>
                      <w:szCs w:val="16"/>
                    </w:rPr>
                    <w:t>5</w:t>
                  </w:r>
                </w:p>
              </w:tc>
              <w:tc>
                <w:tcPr>
                  <w:tcW w:w="1701" w:type="dxa"/>
                </w:tcPr>
                <w:p w:rsidR="0098675A" w:rsidRPr="00D71110" w:rsidRDefault="0098675A" w:rsidP="0098675A">
                  <w:pPr>
                    <w:widowControl w:val="0"/>
                    <w:autoSpaceDE w:val="0"/>
                    <w:autoSpaceDN w:val="0"/>
                    <w:jc w:val="center"/>
                    <w:rPr>
                      <w:sz w:val="16"/>
                      <w:szCs w:val="16"/>
                    </w:rPr>
                  </w:pPr>
                  <w:r w:rsidRPr="00D71110">
                    <w:rPr>
                      <w:sz w:val="16"/>
                      <w:szCs w:val="16"/>
                    </w:rPr>
                    <w:t>6</w:t>
                  </w:r>
                </w:p>
              </w:tc>
            </w:tr>
            <w:tr w:rsidR="0098675A" w:rsidRPr="00D71110" w:rsidTr="00280FCB">
              <w:tc>
                <w:tcPr>
                  <w:tcW w:w="364" w:type="dxa"/>
                </w:tcPr>
                <w:p w:rsidR="0098675A" w:rsidRPr="00D71110" w:rsidRDefault="0098675A" w:rsidP="0098675A">
                  <w:pPr>
                    <w:widowControl w:val="0"/>
                    <w:autoSpaceDE w:val="0"/>
                    <w:autoSpaceDN w:val="0"/>
                    <w:rPr>
                      <w:sz w:val="16"/>
                      <w:szCs w:val="16"/>
                    </w:rPr>
                  </w:pPr>
                  <w:r w:rsidRPr="00D71110">
                    <w:rPr>
                      <w:sz w:val="16"/>
                      <w:szCs w:val="16"/>
                    </w:rPr>
                    <w:t>1</w:t>
                  </w:r>
                </w:p>
              </w:tc>
              <w:tc>
                <w:tcPr>
                  <w:tcW w:w="941" w:type="dxa"/>
                </w:tcPr>
                <w:p w:rsidR="0098675A" w:rsidRPr="00D71110" w:rsidRDefault="0098675A" w:rsidP="0098675A">
                  <w:pPr>
                    <w:widowControl w:val="0"/>
                    <w:autoSpaceDE w:val="0"/>
                    <w:autoSpaceDN w:val="0"/>
                    <w:rPr>
                      <w:sz w:val="16"/>
                      <w:szCs w:val="16"/>
                    </w:rPr>
                  </w:pPr>
                  <w:r w:rsidRPr="00D71110">
                    <w:rPr>
                      <w:sz w:val="16"/>
                      <w:szCs w:val="16"/>
                    </w:rPr>
                    <w:t>2016</w:t>
                  </w:r>
                </w:p>
              </w:tc>
              <w:tc>
                <w:tcPr>
                  <w:tcW w:w="1134" w:type="dxa"/>
                </w:tcPr>
                <w:p w:rsidR="0098675A" w:rsidRPr="00D71110" w:rsidRDefault="0098675A" w:rsidP="0098675A">
                  <w:pPr>
                    <w:widowControl w:val="0"/>
                    <w:autoSpaceDE w:val="0"/>
                    <w:autoSpaceDN w:val="0"/>
                    <w:rPr>
                      <w:sz w:val="16"/>
                      <w:szCs w:val="16"/>
                    </w:rPr>
                  </w:pPr>
                  <w:r w:rsidRPr="00D71110">
                    <w:rPr>
                      <w:sz w:val="16"/>
                      <w:szCs w:val="16"/>
                    </w:rPr>
                    <w:t>15 лет</w:t>
                  </w:r>
                </w:p>
              </w:tc>
              <w:tc>
                <w:tcPr>
                  <w:tcW w:w="1417" w:type="dxa"/>
                  <w:vMerge w:val="restart"/>
                </w:tcPr>
                <w:p w:rsidR="0098675A" w:rsidRPr="00D71110" w:rsidRDefault="0098675A" w:rsidP="0098675A">
                  <w:pPr>
                    <w:widowControl w:val="0"/>
                    <w:autoSpaceDE w:val="0"/>
                    <w:autoSpaceDN w:val="0"/>
                    <w:rPr>
                      <w:sz w:val="16"/>
                      <w:szCs w:val="16"/>
                    </w:rPr>
                  </w:pPr>
                  <w:r w:rsidRPr="00D71110">
                    <w:rPr>
                      <w:sz w:val="16"/>
                      <w:szCs w:val="16"/>
                    </w:rPr>
                    <w:t>45</w:t>
                  </w:r>
                </w:p>
              </w:tc>
              <w:tc>
                <w:tcPr>
                  <w:tcW w:w="1134" w:type="dxa"/>
                  <w:vMerge w:val="restart"/>
                </w:tcPr>
                <w:p w:rsidR="0098675A" w:rsidRPr="00D71110" w:rsidRDefault="0098675A" w:rsidP="0098675A">
                  <w:pPr>
                    <w:widowControl w:val="0"/>
                    <w:autoSpaceDE w:val="0"/>
                    <w:autoSpaceDN w:val="0"/>
                    <w:rPr>
                      <w:sz w:val="16"/>
                      <w:szCs w:val="16"/>
                    </w:rPr>
                  </w:pPr>
                  <w:r w:rsidRPr="00D71110">
                    <w:rPr>
                      <w:sz w:val="16"/>
                      <w:szCs w:val="16"/>
                    </w:rPr>
                    <w:t>3</w:t>
                  </w:r>
                </w:p>
              </w:tc>
              <w:tc>
                <w:tcPr>
                  <w:tcW w:w="1701" w:type="dxa"/>
                  <w:vMerge w:val="restart"/>
                </w:tcPr>
                <w:p w:rsidR="0098675A" w:rsidRPr="00D71110" w:rsidRDefault="0098675A" w:rsidP="0098675A">
                  <w:pPr>
                    <w:widowControl w:val="0"/>
                    <w:autoSpaceDE w:val="0"/>
                    <w:autoSpaceDN w:val="0"/>
                    <w:rPr>
                      <w:sz w:val="16"/>
                      <w:szCs w:val="16"/>
                    </w:rPr>
                  </w:pPr>
                  <w:r w:rsidRPr="00D71110">
                    <w:rPr>
                      <w:sz w:val="16"/>
                      <w:szCs w:val="16"/>
                    </w:rPr>
                    <w:t>45 + 3 * К &lt;= 75,</w:t>
                  </w:r>
                </w:p>
                <w:p w:rsidR="0098675A" w:rsidRPr="00D71110" w:rsidRDefault="0098675A" w:rsidP="0098675A">
                  <w:pPr>
                    <w:widowControl w:val="0"/>
                    <w:autoSpaceDE w:val="0"/>
                    <w:autoSpaceDN w:val="0"/>
                    <w:rPr>
                      <w:sz w:val="16"/>
                      <w:szCs w:val="16"/>
                    </w:rPr>
                  </w:pPr>
                </w:p>
                <w:p w:rsidR="0098675A" w:rsidRPr="00D71110" w:rsidRDefault="0098675A" w:rsidP="0098675A">
                  <w:pPr>
                    <w:widowControl w:val="0"/>
                    <w:autoSpaceDE w:val="0"/>
                    <w:autoSpaceDN w:val="0"/>
                    <w:rPr>
                      <w:sz w:val="16"/>
                      <w:szCs w:val="16"/>
                    </w:rPr>
                  </w:pPr>
                  <w:r w:rsidRPr="00D71110">
                    <w:rPr>
                      <w:sz w:val="16"/>
                      <w:szCs w:val="16"/>
                    </w:rPr>
                    <w:t>где</w:t>
                  </w:r>
                </w:p>
                <w:p w:rsidR="0098675A" w:rsidRPr="00D71110" w:rsidRDefault="0098675A" w:rsidP="0098675A">
                  <w:pPr>
                    <w:widowControl w:val="0"/>
                    <w:autoSpaceDE w:val="0"/>
                    <w:autoSpaceDN w:val="0"/>
                    <w:rPr>
                      <w:sz w:val="16"/>
                      <w:szCs w:val="16"/>
                    </w:rPr>
                  </w:pPr>
                  <w:r w:rsidRPr="00D71110">
                    <w:rPr>
                      <w:sz w:val="16"/>
                      <w:szCs w:val="16"/>
                    </w:rPr>
                    <w:t>К - количество полных лет стажа муниципальной службы сверх установленного в графе 3, в зависимости от года возникновения права на пенсию за выслугу лет.</w:t>
                  </w:r>
                </w:p>
                <w:p w:rsidR="0098675A" w:rsidRPr="00D71110" w:rsidRDefault="0098675A" w:rsidP="0098675A">
                  <w:pPr>
                    <w:widowControl w:val="0"/>
                    <w:autoSpaceDE w:val="0"/>
                    <w:autoSpaceDN w:val="0"/>
                    <w:rPr>
                      <w:sz w:val="16"/>
                      <w:szCs w:val="16"/>
                    </w:rPr>
                  </w:pPr>
                  <w:r w:rsidRPr="00D71110">
                    <w:rPr>
                      <w:sz w:val="16"/>
                      <w:szCs w:val="16"/>
                    </w:rPr>
                    <w:t>75 - предельный уровень процентов, учитываемых при исчислении пенсии за выслугу лет</w:t>
                  </w:r>
                </w:p>
              </w:tc>
            </w:tr>
            <w:tr w:rsidR="0098675A" w:rsidRPr="00D71110" w:rsidTr="00280FCB">
              <w:tc>
                <w:tcPr>
                  <w:tcW w:w="364" w:type="dxa"/>
                </w:tcPr>
                <w:p w:rsidR="0098675A" w:rsidRPr="00D71110" w:rsidRDefault="0098675A" w:rsidP="0098675A">
                  <w:pPr>
                    <w:widowControl w:val="0"/>
                    <w:autoSpaceDE w:val="0"/>
                    <w:autoSpaceDN w:val="0"/>
                    <w:rPr>
                      <w:sz w:val="16"/>
                      <w:szCs w:val="16"/>
                    </w:rPr>
                  </w:pPr>
                  <w:r w:rsidRPr="00D71110">
                    <w:rPr>
                      <w:sz w:val="16"/>
                      <w:szCs w:val="16"/>
                    </w:rPr>
                    <w:t>2</w:t>
                  </w:r>
                </w:p>
              </w:tc>
              <w:tc>
                <w:tcPr>
                  <w:tcW w:w="941" w:type="dxa"/>
                </w:tcPr>
                <w:p w:rsidR="0098675A" w:rsidRPr="00D71110" w:rsidRDefault="0098675A" w:rsidP="0098675A">
                  <w:pPr>
                    <w:widowControl w:val="0"/>
                    <w:autoSpaceDE w:val="0"/>
                    <w:autoSpaceDN w:val="0"/>
                    <w:rPr>
                      <w:sz w:val="16"/>
                      <w:szCs w:val="16"/>
                    </w:rPr>
                  </w:pPr>
                  <w:r w:rsidRPr="00D71110">
                    <w:rPr>
                      <w:sz w:val="16"/>
                      <w:szCs w:val="16"/>
                    </w:rPr>
                    <w:t>2017</w:t>
                  </w:r>
                </w:p>
              </w:tc>
              <w:tc>
                <w:tcPr>
                  <w:tcW w:w="1134" w:type="dxa"/>
                </w:tcPr>
                <w:p w:rsidR="0098675A" w:rsidRPr="00D71110" w:rsidRDefault="0098675A" w:rsidP="0098675A">
                  <w:pPr>
                    <w:widowControl w:val="0"/>
                    <w:autoSpaceDE w:val="0"/>
                    <w:autoSpaceDN w:val="0"/>
                    <w:rPr>
                      <w:sz w:val="16"/>
                      <w:szCs w:val="16"/>
                    </w:rPr>
                  </w:pPr>
                  <w:r w:rsidRPr="00D71110">
                    <w:rPr>
                      <w:sz w:val="16"/>
                      <w:szCs w:val="16"/>
                    </w:rPr>
                    <w:t>15 лет 6 месяцев</w:t>
                  </w:r>
                </w:p>
              </w:tc>
              <w:tc>
                <w:tcPr>
                  <w:tcW w:w="1417" w:type="dxa"/>
                  <w:vMerge/>
                </w:tcPr>
                <w:p w:rsidR="0098675A" w:rsidRPr="00D71110" w:rsidRDefault="0098675A" w:rsidP="0098675A">
                  <w:pPr>
                    <w:spacing w:after="160" w:line="259" w:lineRule="auto"/>
                    <w:rPr>
                      <w:rFonts w:eastAsiaTheme="minorHAnsi"/>
                      <w:sz w:val="16"/>
                      <w:szCs w:val="16"/>
                      <w:lang w:eastAsia="en-US"/>
                    </w:rPr>
                  </w:pPr>
                </w:p>
              </w:tc>
              <w:tc>
                <w:tcPr>
                  <w:tcW w:w="1134" w:type="dxa"/>
                  <w:vMerge/>
                </w:tcPr>
                <w:p w:rsidR="0098675A" w:rsidRPr="00D71110" w:rsidRDefault="0098675A" w:rsidP="0098675A">
                  <w:pPr>
                    <w:spacing w:after="160" w:line="259" w:lineRule="auto"/>
                    <w:rPr>
                      <w:rFonts w:eastAsiaTheme="minorHAnsi"/>
                      <w:sz w:val="16"/>
                      <w:szCs w:val="16"/>
                      <w:lang w:eastAsia="en-US"/>
                    </w:rPr>
                  </w:pPr>
                </w:p>
              </w:tc>
              <w:tc>
                <w:tcPr>
                  <w:tcW w:w="1701" w:type="dxa"/>
                  <w:vMerge/>
                </w:tcPr>
                <w:p w:rsidR="0098675A" w:rsidRPr="00D71110" w:rsidRDefault="0098675A" w:rsidP="0098675A">
                  <w:pPr>
                    <w:spacing w:after="160" w:line="259" w:lineRule="auto"/>
                    <w:rPr>
                      <w:rFonts w:eastAsiaTheme="minorHAnsi"/>
                      <w:sz w:val="16"/>
                      <w:szCs w:val="16"/>
                      <w:lang w:eastAsia="en-US"/>
                    </w:rPr>
                  </w:pPr>
                </w:p>
              </w:tc>
            </w:tr>
            <w:tr w:rsidR="0098675A" w:rsidRPr="00D71110" w:rsidTr="00280FCB">
              <w:tc>
                <w:tcPr>
                  <w:tcW w:w="364" w:type="dxa"/>
                </w:tcPr>
                <w:p w:rsidR="0098675A" w:rsidRPr="00D71110" w:rsidRDefault="0098675A" w:rsidP="0098675A">
                  <w:pPr>
                    <w:widowControl w:val="0"/>
                    <w:autoSpaceDE w:val="0"/>
                    <w:autoSpaceDN w:val="0"/>
                    <w:rPr>
                      <w:sz w:val="16"/>
                      <w:szCs w:val="16"/>
                    </w:rPr>
                  </w:pPr>
                  <w:r w:rsidRPr="00D71110">
                    <w:rPr>
                      <w:sz w:val="16"/>
                      <w:szCs w:val="16"/>
                    </w:rPr>
                    <w:t>3</w:t>
                  </w:r>
                </w:p>
              </w:tc>
              <w:tc>
                <w:tcPr>
                  <w:tcW w:w="941" w:type="dxa"/>
                </w:tcPr>
                <w:p w:rsidR="0098675A" w:rsidRPr="00D71110" w:rsidRDefault="0098675A" w:rsidP="0098675A">
                  <w:pPr>
                    <w:widowControl w:val="0"/>
                    <w:autoSpaceDE w:val="0"/>
                    <w:autoSpaceDN w:val="0"/>
                    <w:rPr>
                      <w:sz w:val="16"/>
                      <w:szCs w:val="16"/>
                    </w:rPr>
                  </w:pPr>
                  <w:r w:rsidRPr="00D71110">
                    <w:rPr>
                      <w:sz w:val="16"/>
                      <w:szCs w:val="16"/>
                    </w:rPr>
                    <w:t>2018</w:t>
                  </w:r>
                </w:p>
              </w:tc>
              <w:tc>
                <w:tcPr>
                  <w:tcW w:w="1134" w:type="dxa"/>
                </w:tcPr>
                <w:p w:rsidR="0098675A" w:rsidRPr="00D71110" w:rsidRDefault="0098675A" w:rsidP="0098675A">
                  <w:pPr>
                    <w:widowControl w:val="0"/>
                    <w:autoSpaceDE w:val="0"/>
                    <w:autoSpaceDN w:val="0"/>
                    <w:rPr>
                      <w:sz w:val="16"/>
                      <w:szCs w:val="16"/>
                    </w:rPr>
                  </w:pPr>
                  <w:r w:rsidRPr="00D71110">
                    <w:rPr>
                      <w:sz w:val="16"/>
                      <w:szCs w:val="16"/>
                    </w:rPr>
                    <w:t>16 лет</w:t>
                  </w:r>
                </w:p>
              </w:tc>
              <w:tc>
                <w:tcPr>
                  <w:tcW w:w="1417" w:type="dxa"/>
                  <w:vMerge/>
                </w:tcPr>
                <w:p w:rsidR="0098675A" w:rsidRPr="00D71110" w:rsidRDefault="0098675A" w:rsidP="0098675A">
                  <w:pPr>
                    <w:spacing w:after="160" w:line="259" w:lineRule="auto"/>
                    <w:rPr>
                      <w:rFonts w:eastAsiaTheme="minorHAnsi"/>
                      <w:sz w:val="16"/>
                      <w:szCs w:val="16"/>
                      <w:lang w:eastAsia="en-US"/>
                    </w:rPr>
                  </w:pPr>
                </w:p>
              </w:tc>
              <w:tc>
                <w:tcPr>
                  <w:tcW w:w="1134" w:type="dxa"/>
                  <w:vMerge/>
                </w:tcPr>
                <w:p w:rsidR="0098675A" w:rsidRPr="00D71110" w:rsidRDefault="0098675A" w:rsidP="0098675A">
                  <w:pPr>
                    <w:spacing w:after="160" w:line="259" w:lineRule="auto"/>
                    <w:rPr>
                      <w:rFonts w:eastAsiaTheme="minorHAnsi"/>
                      <w:sz w:val="16"/>
                      <w:szCs w:val="16"/>
                      <w:lang w:eastAsia="en-US"/>
                    </w:rPr>
                  </w:pPr>
                </w:p>
              </w:tc>
              <w:tc>
                <w:tcPr>
                  <w:tcW w:w="1701" w:type="dxa"/>
                  <w:vMerge/>
                </w:tcPr>
                <w:p w:rsidR="0098675A" w:rsidRPr="00D71110" w:rsidRDefault="0098675A" w:rsidP="0098675A">
                  <w:pPr>
                    <w:spacing w:after="160" w:line="259" w:lineRule="auto"/>
                    <w:rPr>
                      <w:rFonts w:eastAsiaTheme="minorHAnsi"/>
                      <w:sz w:val="16"/>
                      <w:szCs w:val="16"/>
                      <w:lang w:eastAsia="en-US"/>
                    </w:rPr>
                  </w:pPr>
                </w:p>
              </w:tc>
            </w:tr>
            <w:tr w:rsidR="0098675A" w:rsidRPr="00D71110" w:rsidTr="00280FCB">
              <w:tc>
                <w:tcPr>
                  <w:tcW w:w="364" w:type="dxa"/>
                </w:tcPr>
                <w:p w:rsidR="0098675A" w:rsidRPr="00D71110" w:rsidRDefault="0098675A" w:rsidP="0098675A">
                  <w:pPr>
                    <w:widowControl w:val="0"/>
                    <w:autoSpaceDE w:val="0"/>
                    <w:autoSpaceDN w:val="0"/>
                    <w:rPr>
                      <w:sz w:val="16"/>
                      <w:szCs w:val="16"/>
                    </w:rPr>
                  </w:pPr>
                  <w:r w:rsidRPr="00D71110">
                    <w:rPr>
                      <w:sz w:val="16"/>
                      <w:szCs w:val="16"/>
                    </w:rPr>
                    <w:t>4</w:t>
                  </w:r>
                </w:p>
              </w:tc>
              <w:tc>
                <w:tcPr>
                  <w:tcW w:w="941" w:type="dxa"/>
                </w:tcPr>
                <w:p w:rsidR="0098675A" w:rsidRPr="00D71110" w:rsidRDefault="0098675A" w:rsidP="0098675A">
                  <w:pPr>
                    <w:widowControl w:val="0"/>
                    <w:autoSpaceDE w:val="0"/>
                    <w:autoSpaceDN w:val="0"/>
                    <w:rPr>
                      <w:sz w:val="16"/>
                      <w:szCs w:val="16"/>
                    </w:rPr>
                  </w:pPr>
                  <w:r w:rsidRPr="00D71110">
                    <w:rPr>
                      <w:sz w:val="16"/>
                      <w:szCs w:val="16"/>
                    </w:rPr>
                    <w:t>2019</w:t>
                  </w:r>
                </w:p>
              </w:tc>
              <w:tc>
                <w:tcPr>
                  <w:tcW w:w="1134" w:type="dxa"/>
                </w:tcPr>
                <w:p w:rsidR="0098675A" w:rsidRPr="00D71110" w:rsidRDefault="0098675A" w:rsidP="0098675A">
                  <w:pPr>
                    <w:widowControl w:val="0"/>
                    <w:autoSpaceDE w:val="0"/>
                    <w:autoSpaceDN w:val="0"/>
                    <w:rPr>
                      <w:sz w:val="16"/>
                      <w:szCs w:val="16"/>
                    </w:rPr>
                  </w:pPr>
                  <w:r w:rsidRPr="00D71110">
                    <w:rPr>
                      <w:sz w:val="16"/>
                      <w:szCs w:val="16"/>
                    </w:rPr>
                    <w:t>16 лет 6 месяцев</w:t>
                  </w:r>
                </w:p>
              </w:tc>
              <w:tc>
                <w:tcPr>
                  <w:tcW w:w="1417" w:type="dxa"/>
                  <w:vMerge/>
                </w:tcPr>
                <w:p w:rsidR="0098675A" w:rsidRPr="00D71110" w:rsidRDefault="0098675A" w:rsidP="0098675A">
                  <w:pPr>
                    <w:spacing w:after="160" w:line="259" w:lineRule="auto"/>
                    <w:rPr>
                      <w:rFonts w:eastAsiaTheme="minorHAnsi"/>
                      <w:sz w:val="16"/>
                      <w:szCs w:val="16"/>
                      <w:lang w:eastAsia="en-US"/>
                    </w:rPr>
                  </w:pPr>
                </w:p>
              </w:tc>
              <w:tc>
                <w:tcPr>
                  <w:tcW w:w="1134" w:type="dxa"/>
                  <w:vMerge/>
                </w:tcPr>
                <w:p w:rsidR="0098675A" w:rsidRPr="00D71110" w:rsidRDefault="0098675A" w:rsidP="0098675A">
                  <w:pPr>
                    <w:spacing w:after="160" w:line="259" w:lineRule="auto"/>
                    <w:rPr>
                      <w:rFonts w:eastAsiaTheme="minorHAnsi"/>
                      <w:sz w:val="16"/>
                      <w:szCs w:val="16"/>
                      <w:lang w:eastAsia="en-US"/>
                    </w:rPr>
                  </w:pPr>
                </w:p>
              </w:tc>
              <w:tc>
                <w:tcPr>
                  <w:tcW w:w="1701" w:type="dxa"/>
                  <w:vMerge/>
                </w:tcPr>
                <w:p w:rsidR="0098675A" w:rsidRPr="00D71110" w:rsidRDefault="0098675A" w:rsidP="0098675A">
                  <w:pPr>
                    <w:spacing w:after="160" w:line="259" w:lineRule="auto"/>
                    <w:rPr>
                      <w:rFonts w:eastAsiaTheme="minorHAnsi"/>
                      <w:sz w:val="16"/>
                      <w:szCs w:val="16"/>
                      <w:lang w:eastAsia="en-US"/>
                    </w:rPr>
                  </w:pPr>
                </w:p>
              </w:tc>
            </w:tr>
            <w:tr w:rsidR="0098675A" w:rsidRPr="00D71110" w:rsidTr="00280FCB">
              <w:tc>
                <w:tcPr>
                  <w:tcW w:w="364" w:type="dxa"/>
                </w:tcPr>
                <w:p w:rsidR="0098675A" w:rsidRPr="00D71110" w:rsidRDefault="0098675A" w:rsidP="0098675A">
                  <w:pPr>
                    <w:widowControl w:val="0"/>
                    <w:autoSpaceDE w:val="0"/>
                    <w:autoSpaceDN w:val="0"/>
                    <w:rPr>
                      <w:sz w:val="16"/>
                      <w:szCs w:val="16"/>
                    </w:rPr>
                  </w:pPr>
                  <w:r w:rsidRPr="00D71110">
                    <w:rPr>
                      <w:sz w:val="16"/>
                      <w:szCs w:val="16"/>
                    </w:rPr>
                    <w:t>5</w:t>
                  </w:r>
                </w:p>
              </w:tc>
              <w:tc>
                <w:tcPr>
                  <w:tcW w:w="941" w:type="dxa"/>
                </w:tcPr>
                <w:p w:rsidR="0098675A" w:rsidRPr="00D71110" w:rsidRDefault="0098675A" w:rsidP="0098675A">
                  <w:pPr>
                    <w:widowControl w:val="0"/>
                    <w:autoSpaceDE w:val="0"/>
                    <w:autoSpaceDN w:val="0"/>
                    <w:rPr>
                      <w:sz w:val="16"/>
                      <w:szCs w:val="16"/>
                    </w:rPr>
                  </w:pPr>
                  <w:r w:rsidRPr="00D71110">
                    <w:rPr>
                      <w:sz w:val="16"/>
                      <w:szCs w:val="16"/>
                    </w:rPr>
                    <w:t>2020</w:t>
                  </w:r>
                </w:p>
              </w:tc>
              <w:tc>
                <w:tcPr>
                  <w:tcW w:w="1134" w:type="dxa"/>
                </w:tcPr>
                <w:p w:rsidR="0098675A" w:rsidRPr="00D71110" w:rsidRDefault="0098675A" w:rsidP="0098675A">
                  <w:pPr>
                    <w:widowControl w:val="0"/>
                    <w:autoSpaceDE w:val="0"/>
                    <w:autoSpaceDN w:val="0"/>
                    <w:rPr>
                      <w:sz w:val="16"/>
                      <w:szCs w:val="16"/>
                    </w:rPr>
                  </w:pPr>
                  <w:r w:rsidRPr="00D71110">
                    <w:rPr>
                      <w:sz w:val="16"/>
                      <w:szCs w:val="16"/>
                    </w:rPr>
                    <w:t>17 лет</w:t>
                  </w:r>
                </w:p>
              </w:tc>
              <w:tc>
                <w:tcPr>
                  <w:tcW w:w="1417" w:type="dxa"/>
                  <w:vMerge/>
                </w:tcPr>
                <w:p w:rsidR="0098675A" w:rsidRPr="00D71110" w:rsidRDefault="0098675A" w:rsidP="0098675A">
                  <w:pPr>
                    <w:spacing w:after="160" w:line="259" w:lineRule="auto"/>
                    <w:rPr>
                      <w:rFonts w:eastAsiaTheme="minorHAnsi"/>
                      <w:sz w:val="16"/>
                      <w:szCs w:val="16"/>
                      <w:lang w:eastAsia="en-US"/>
                    </w:rPr>
                  </w:pPr>
                </w:p>
              </w:tc>
              <w:tc>
                <w:tcPr>
                  <w:tcW w:w="1134" w:type="dxa"/>
                  <w:vMerge/>
                </w:tcPr>
                <w:p w:rsidR="0098675A" w:rsidRPr="00D71110" w:rsidRDefault="0098675A" w:rsidP="0098675A">
                  <w:pPr>
                    <w:spacing w:after="160" w:line="259" w:lineRule="auto"/>
                    <w:rPr>
                      <w:rFonts w:eastAsiaTheme="minorHAnsi"/>
                      <w:sz w:val="16"/>
                      <w:szCs w:val="16"/>
                      <w:lang w:eastAsia="en-US"/>
                    </w:rPr>
                  </w:pPr>
                </w:p>
              </w:tc>
              <w:tc>
                <w:tcPr>
                  <w:tcW w:w="1701" w:type="dxa"/>
                  <w:vMerge/>
                </w:tcPr>
                <w:p w:rsidR="0098675A" w:rsidRPr="00D71110" w:rsidRDefault="0098675A" w:rsidP="0098675A">
                  <w:pPr>
                    <w:spacing w:after="160" w:line="259" w:lineRule="auto"/>
                    <w:rPr>
                      <w:rFonts w:eastAsiaTheme="minorHAnsi"/>
                      <w:sz w:val="16"/>
                      <w:szCs w:val="16"/>
                      <w:lang w:eastAsia="en-US"/>
                    </w:rPr>
                  </w:pPr>
                </w:p>
              </w:tc>
            </w:tr>
            <w:tr w:rsidR="0098675A" w:rsidRPr="00D71110" w:rsidTr="00280FCB">
              <w:tc>
                <w:tcPr>
                  <w:tcW w:w="364" w:type="dxa"/>
                </w:tcPr>
                <w:p w:rsidR="0098675A" w:rsidRPr="00D71110" w:rsidRDefault="0098675A" w:rsidP="0098675A">
                  <w:pPr>
                    <w:widowControl w:val="0"/>
                    <w:autoSpaceDE w:val="0"/>
                    <w:autoSpaceDN w:val="0"/>
                    <w:rPr>
                      <w:sz w:val="16"/>
                      <w:szCs w:val="16"/>
                    </w:rPr>
                  </w:pPr>
                  <w:r w:rsidRPr="00D71110">
                    <w:rPr>
                      <w:sz w:val="16"/>
                      <w:szCs w:val="16"/>
                    </w:rPr>
                    <w:t>6</w:t>
                  </w:r>
                </w:p>
              </w:tc>
              <w:tc>
                <w:tcPr>
                  <w:tcW w:w="941" w:type="dxa"/>
                </w:tcPr>
                <w:p w:rsidR="0098675A" w:rsidRPr="00D71110" w:rsidRDefault="0098675A" w:rsidP="0098675A">
                  <w:pPr>
                    <w:widowControl w:val="0"/>
                    <w:autoSpaceDE w:val="0"/>
                    <w:autoSpaceDN w:val="0"/>
                    <w:rPr>
                      <w:sz w:val="16"/>
                      <w:szCs w:val="16"/>
                    </w:rPr>
                  </w:pPr>
                  <w:r w:rsidRPr="00D71110">
                    <w:rPr>
                      <w:sz w:val="16"/>
                      <w:szCs w:val="16"/>
                    </w:rPr>
                    <w:t>2021</w:t>
                  </w:r>
                </w:p>
              </w:tc>
              <w:tc>
                <w:tcPr>
                  <w:tcW w:w="1134" w:type="dxa"/>
                </w:tcPr>
                <w:p w:rsidR="0098675A" w:rsidRPr="00D71110" w:rsidRDefault="0098675A" w:rsidP="0098675A">
                  <w:pPr>
                    <w:widowControl w:val="0"/>
                    <w:autoSpaceDE w:val="0"/>
                    <w:autoSpaceDN w:val="0"/>
                    <w:rPr>
                      <w:sz w:val="16"/>
                      <w:szCs w:val="16"/>
                    </w:rPr>
                  </w:pPr>
                  <w:r w:rsidRPr="00D71110">
                    <w:rPr>
                      <w:sz w:val="16"/>
                      <w:szCs w:val="16"/>
                    </w:rPr>
                    <w:t>17 лет 6 месяцев</w:t>
                  </w:r>
                </w:p>
              </w:tc>
              <w:tc>
                <w:tcPr>
                  <w:tcW w:w="1417" w:type="dxa"/>
                  <w:vMerge/>
                </w:tcPr>
                <w:p w:rsidR="0098675A" w:rsidRPr="00D71110" w:rsidRDefault="0098675A" w:rsidP="0098675A">
                  <w:pPr>
                    <w:spacing w:after="160" w:line="259" w:lineRule="auto"/>
                    <w:rPr>
                      <w:rFonts w:eastAsiaTheme="minorHAnsi"/>
                      <w:sz w:val="16"/>
                      <w:szCs w:val="16"/>
                      <w:lang w:eastAsia="en-US"/>
                    </w:rPr>
                  </w:pPr>
                </w:p>
              </w:tc>
              <w:tc>
                <w:tcPr>
                  <w:tcW w:w="1134" w:type="dxa"/>
                  <w:vMerge/>
                </w:tcPr>
                <w:p w:rsidR="0098675A" w:rsidRPr="00D71110" w:rsidRDefault="0098675A" w:rsidP="0098675A">
                  <w:pPr>
                    <w:spacing w:after="160" w:line="259" w:lineRule="auto"/>
                    <w:rPr>
                      <w:rFonts w:eastAsiaTheme="minorHAnsi"/>
                      <w:sz w:val="16"/>
                      <w:szCs w:val="16"/>
                      <w:lang w:eastAsia="en-US"/>
                    </w:rPr>
                  </w:pPr>
                </w:p>
              </w:tc>
              <w:tc>
                <w:tcPr>
                  <w:tcW w:w="1701" w:type="dxa"/>
                  <w:vMerge/>
                </w:tcPr>
                <w:p w:rsidR="0098675A" w:rsidRPr="00D71110" w:rsidRDefault="0098675A" w:rsidP="0098675A">
                  <w:pPr>
                    <w:spacing w:after="160" w:line="259" w:lineRule="auto"/>
                    <w:rPr>
                      <w:rFonts w:eastAsiaTheme="minorHAnsi"/>
                      <w:sz w:val="16"/>
                      <w:szCs w:val="16"/>
                      <w:lang w:eastAsia="en-US"/>
                    </w:rPr>
                  </w:pPr>
                </w:p>
              </w:tc>
            </w:tr>
            <w:tr w:rsidR="0098675A" w:rsidRPr="00D71110" w:rsidTr="00280FCB">
              <w:tc>
                <w:tcPr>
                  <w:tcW w:w="364" w:type="dxa"/>
                </w:tcPr>
                <w:p w:rsidR="0098675A" w:rsidRPr="00D71110" w:rsidRDefault="0098675A" w:rsidP="0098675A">
                  <w:pPr>
                    <w:widowControl w:val="0"/>
                    <w:autoSpaceDE w:val="0"/>
                    <w:autoSpaceDN w:val="0"/>
                    <w:rPr>
                      <w:sz w:val="16"/>
                      <w:szCs w:val="16"/>
                    </w:rPr>
                  </w:pPr>
                  <w:r w:rsidRPr="00D71110">
                    <w:rPr>
                      <w:sz w:val="16"/>
                      <w:szCs w:val="16"/>
                    </w:rPr>
                    <w:t>7</w:t>
                  </w:r>
                </w:p>
              </w:tc>
              <w:tc>
                <w:tcPr>
                  <w:tcW w:w="941" w:type="dxa"/>
                </w:tcPr>
                <w:p w:rsidR="0098675A" w:rsidRPr="00D71110" w:rsidRDefault="0098675A" w:rsidP="0098675A">
                  <w:pPr>
                    <w:widowControl w:val="0"/>
                    <w:autoSpaceDE w:val="0"/>
                    <w:autoSpaceDN w:val="0"/>
                    <w:rPr>
                      <w:sz w:val="16"/>
                      <w:szCs w:val="16"/>
                    </w:rPr>
                  </w:pPr>
                  <w:r w:rsidRPr="00D71110">
                    <w:rPr>
                      <w:sz w:val="16"/>
                      <w:szCs w:val="16"/>
                    </w:rPr>
                    <w:t>2022</w:t>
                  </w:r>
                </w:p>
              </w:tc>
              <w:tc>
                <w:tcPr>
                  <w:tcW w:w="1134" w:type="dxa"/>
                </w:tcPr>
                <w:p w:rsidR="0098675A" w:rsidRPr="00D71110" w:rsidRDefault="0098675A" w:rsidP="0098675A">
                  <w:pPr>
                    <w:widowControl w:val="0"/>
                    <w:autoSpaceDE w:val="0"/>
                    <w:autoSpaceDN w:val="0"/>
                    <w:rPr>
                      <w:sz w:val="16"/>
                      <w:szCs w:val="16"/>
                    </w:rPr>
                  </w:pPr>
                  <w:r w:rsidRPr="00D71110">
                    <w:rPr>
                      <w:sz w:val="16"/>
                      <w:szCs w:val="16"/>
                    </w:rPr>
                    <w:t>18 лет</w:t>
                  </w:r>
                </w:p>
              </w:tc>
              <w:tc>
                <w:tcPr>
                  <w:tcW w:w="1417" w:type="dxa"/>
                  <w:vMerge/>
                </w:tcPr>
                <w:p w:rsidR="0098675A" w:rsidRPr="00D71110" w:rsidRDefault="0098675A" w:rsidP="0098675A">
                  <w:pPr>
                    <w:spacing w:after="160" w:line="259" w:lineRule="auto"/>
                    <w:rPr>
                      <w:rFonts w:eastAsiaTheme="minorHAnsi"/>
                      <w:sz w:val="16"/>
                      <w:szCs w:val="16"/>
                      <w:lang w:eastAsia="en-US"/>
                    </w:rPr>
                  </w:pPr>
                </w:p>
              </w:tc>
              <w:tc>
                <w:tcPr>
                  <w:tcW w:w="1134" w:type="dxa"/>
                  <w:vMerge/>
                </w:tcPr>
                <w:p w:rsidR="0098675A" w:rsidRPr="00D71110" w:rsidRDefault="0098675A" w:rsidP="0098675A">
                  <w:pPr>
                    <w:spacing w:after="160" w:line="259" w:lineRule="auto"/>
                    <w:rPr>
                      <w:rFonts w:eastAsiaTheme="minorHAnsi"/>
                      <w:sz w:val="16"/>
                      <w:szCs w:val="16"/>
                      <w:lang w:eastAsia="en-US"/>
                    </w:rPr>
                  </w:pPr>
                </w:p>
              </w:tc>
              <w:tc>
                <w:tcPr>
                  <w:tcW w:w="1701" w:type="dxa"/>
                  <w:vMerge/>
                </w:tcPr>
                <w:p w:rsidR="0098675A" w:rsidRPr="00D71110" w:rsidRDefault="0098675A" w:rsidP="0098675A">
                  <w:pPr>
                    <w:spacing w:after="160" w:line="259" w:lineRule="auto"/>
                    <w:rPr>
                      <w:rFonts w:eastAsiaTheme="minorHAnsi"/>
                      <w:sz w:val="16"/>
                      <w:szCs w:val="16"/>
                      <w:lang w:eastAsia="en-US"/>
                    </w:rPr>
                  </w:pPr>
                </w:p>
              </w:tc>
            </w:tr>
            <w:tr w:rsidR="0098675A" w:rsidRPr="00D71110" w:rsidTr="00280FCB">
              <w:tc>
                <w:tcPr>
                  <w:tcW w:w="364" w:type="dxa"/>
                </w:tcPr>
                <w:p w:rsidR="0098675A" w:rsidRPr="00D71110" w:rsidRDefault="0098675A" w:rsidP="0098675A">
                  <w:pPr>
                    <w:widowControl w:val="0"/>
                    <w:autoSpaceDE w:val="0"/>
                    <w:autoSpaceDN w:val="0"/>
                    <w:rPr>
                      <w:sz w:val="16"/>
                      <w:szCs w:val="16"/>
                    </w:rPr>
                  </w:pPr>
                  <w:r w:rsidRPr="00D71110">
                    <w:rPr>
                      <w:sz w:val="16"/>
                      <w:szCs w:val="16"/>
                    </w:rPr>
                    <w:t>8</w:t>
                  </w:r>
                </w:p>
              </w:tc>
              <w:tc>
                <w:tcPr>
                  <w:tcW w:w="941" w:type="dxa"/>
                </w:tcPr>
                <w:p w:rsidR="0098675A" w:rsidRPr="00D71110" w:rsidRDefault="0098675A" w:rsidP="0098675A">
                  <w:pPr>
                    <w:widowControl w:val="0"/>
                    <w:autoSpaceDE w:val="0"/>
                    <w:autoSpaceDN w:val="0"/>
                    <w:rPr>
                      <w:sz w:val="16"/>
                      <w:szCs w:val="16"/>
                    </w:rPr>
                  </w:pPr>
                  <w:r w:rsidRPr="00D71110">
                    <w:rPr>
                      <w:sz w:val="16"/>
                      <w:szCs w:val="16"/>
                    </w:rPr>
                    <w:t>2023</w:t>
                  </w:r>
                </w:p>
              </w:tc>
              <w:tc>
                <w:tcPr>
                  <w:tcW w:w="1134" w:type="dxa"/>
                </w:tcPr>
                <w:p w:rsidR="0098675A" w:rsidRPr="00D71110" w:rsidRDefault="0098675A" w:rsidP="0098675A">
                  <w:pPr>
                    <w:widowControl w:val="0"/>
                    <w:autoSpaceDE w:val="0"/>
                    <w:autoSpaceDN w:val="0"/>
                    <w:rPr>
                      <w:sz w:val="16"/>
                      <w:szCs w:val="16"/>
                    </w:rPr>
                  </w:pPr>
                  <w:r w:rsidRPr="00D71110">
                    <w:rPr>
                      <w:sz w:val="16"/>
                      <w:szCs w:val="16"/>
                    </w:rPr>
                    <w:t>18 лет 6 месяцев</w:t>
                  </w:r>
                </w:p>
              </w:tc>
              <w:tc>
                <w:tcPr>
                  <w:tcW w:w="1417" w:type="dxa"/>
                  <w:vMerge/>
                </w:tcPr>
                <w:p w:rsidR="0098675A" w:rsidRPr="00D71110" w:rsidRDefault="0098675A" w:rsidP="0098675A">
                  <w:pPr>
                    <w:spacing w:after="160" w:line="259" w:lineRule="auto"/>
                    <w:rPr>
                      <w:rFonts w:eastAsiaTheme="minorHAnsi"/>
                      <w:sz w:val="16"/>
                      <w:szCs w:val="16"/>
                      <w:lang w:eastAsia="en-US"/>
                    </w:rPr>
                  </w:pPr>
                </w:p>
              </w:tc>
              <w:tc>
                <w:tcPr>
                  <w:tcW w:w="1134" w:type="dxa"/>
                  <w:vMerge/>
                </w:tcPr>
                <w:p w:rsidR="0098675A" w:rsidRPr="00D71110" w:rsidRDefault="0098675A" w:rsidP="0098675A">
                  <w:pPr>
                    <w:spacing w:after="160" w:line="259" w:lineRule="auto"/>
                    <w:rPr>
                      <w:rFonts w:eastAsiaTheme="minorHAnsi"/>
                      <w:sz w:val="16"/>
                      <w:szCs w:val="16"/>
                      <w:lang w:eastAsia="en-US"/>
                    </w:rPr>
                  </w:pPr>
                </w:p>
              </w:tc>
              <w:tc>
                <w:tcPr>
                  <w:tcW w:w="1701" w:type="dxa"/>
                  <w:vMerge/>
                </w:tcPr>
                <w:p w:rsidR="0098675A" w:rsidRPr="00D71110" w:rsidRDefault="0098675A" w:rsidP="0098675A">
                  <w:pPr>
                    <w:spacing w:after="160" w:line="259" w:lineRule="auto"/>
                    <w:rPr>
                      <w:rFonts w:eastAsiaTheme="minorHAnsi"/>
                      <w:sz w:val="16"/>
                      <w:szCs w:val="16"/>
                      <w:lang w:eastAsia="en-US"/>
                    </w:rPr>
                  </w:pPr>
                </w:p>
              </w:tc>
            </w:tr>
            <w:tr w:rsidR="0098675A" w:rsidRPr="00D71110" w:rsidTr="00280FCB">
              <w:tc>
                <w:tcPr>
                  <w:tcW w:w="364" w:type="dxa"/>
                </w:tcPr>
                <w:p w:rsidR="0098675A" w:rsidRPr="00D71110" w:rsidRDefault="0098675A" w:rsidP="0098675A">
                  <w:pPr>
                    <w:widowControl w:val="0"/>
                    <w:autoSpaceDE w:val="0"/>
                    <w:autoSpaceDN w:val="0"/>
                    <w:rPr>
                      <w:sz w:val="16"/>
                      <w:szCs w:val="16"/>
                    </w:rPr>
                  </w:pPr>
                  <w:r w:rsidRPr="00D71110">
                    <w:rPr>
                      <w:sz w:val="16"/>
                      <w:szCs w:val="16"/>
                    </w:rPr>
                    <w:t>9</w:t>
                  </w:r>
                </w:p>
              </w:tc>
              <w:tc>
                <w:tcPr>
                  <w:tcW w:w="941" w:type="dxa"/>
                </w:tcPr>
                <w:p w:rsidR="0098675A" w:rsidRPr="00D71110" w:rsidRDefault="0098675A" w:rsidP="0098675A">
                  <w:pPr>
                    <w:widowControl w:val="0"/>
                    <w:autoSpaceDE w:val="0"/>
                    <w:autoSpaceDN w:val="0"/>
                    <w:rPr>
                      <w:sz w:val="16"/>
                      <w:szCs w:val="16"/>
                    </w:rPr>
                  </w:pPr>
                  <w:r w:rsidRPr="00D71110">
                    <w:rPr>
                      <w:sz w:val="16"/>
                      <w:szCs w:val="16"/>
                    </w:rPr>
                    <w:t>2024</w:t>
                  </w:r>
                </w:p>
              </w:tc>
              <w:tc>
                <w:tcPr>
                  <w:tcW w:w="1134" w:type="dxa"/>
                </w:tcPr>
                <w:p w:rsidR="0098675A" w:rsidRPr="00D71110" w:rsidRDefault="0098675A" w:rsidP="0098675A">
                  <w:pPr>
                    <w:widowControl w:val="0"/>
                    <w:autoSpaceDE w:val="0"/>
                    <w:autoSpaceDN w:val="0"/>
                    <w:rPr>
                      <w:sz w:val="16"/>
                      <w:szCs w:val="16"/>
                    </w:rPr>
                  </w:pPr>
                  <w:r w:rsidRPr="00D71110">
                    <w:rPr>
                      <w:sz w:val="16"/>
                      <w:szCs w:val="16"/>
                    </w:rPr>
                    <w:t>19 лет</w:t>
                  </w:r>
                </w:p>
              </w:tc>
              <w:tc>
                <w:tcPr>
                  <w:tcW w:w="1417" w:type="dxa"/>
                  <w:vMerge/>
                </w:tcPr>
                <w:p w:rsidR="0098675A" w:rsidRPr="00D71110" w:rsidRDefault="0098675A" w:rsidP="0098675A">
                  <w:pPr>
                    <w:spacing w:after="160" w:line="259" w:lineRule="auto"/>
                    <w:rPr>
                      <w:rFonts w:eastAsiaTheme="minorHAnsi"/>
                      <w:sz w:val="16"/>
                      <w:szCs w:val="16"/>
                      <w:lang w:eastAsia="en-US"/>
                    </w:rPr>
                  </w:pPr>
                </w:p>
              </w:tc>
              <w:tc>
                <w:tcPr>
                  <w:tcW w:w="1134" w:type="dxa"/>
                  <w:vMerge/>
                </w:tcPr>
                <w:p w:rsidR="0098675A" w:rsidRPr="00D71110" w:rsidRDefault="0098675A" w:rsidP="0098675A">
                  <w:pPr>
                    <w:spacing w:after="160" w:line="259" w:lineRule="auto"/>
                    <w:rPr>
                      <w:rFonts w:eastAsiaTheme="minorHAnsi"/>
                      <w:sz w:val="16"/>
                      <w:szCs w:val="16"/>
                      <w:lang w:eastAsia="en-US"/>
                    </w:rPr>
                  </w:pPr>
                </w:p>
              </w:tc>
              <w:tc>
                <w:tcPr>
                  <w:tcW w:w="1701" w:type="dxa"/>
                  <w:vMerge/>
                </w:tcPr>
                <w:p w:rsidR="0098675A" w:rsidRPr="00D71110" w:rsidRDefault="0098675A" w:rsidP="0098675A">
                  <w:pPr>
                    <w:spacing w:after="160" w:line="259" w:lineRule="auto"/>
                    <w:rPr>
                      <w:rFonts w:eastAsiaTheme="minorHAnsi"/>
                      <w:sz w:val="16"/>
                      <w:szCs w:val="16"/>
                      <w:lang w:eastAsia="en-US"/>
                    </w:rPr>
                  </w:pPr>
                </w:p>
              </w:tc>
            </w:tr>
            <w:tr w:rsidR="0098675A" w:rsidRPr="00D71110" w:rsidTr="00DF6121">
              <w:trPr>
                <w:trHeight w:val="982"/>
              </w:trPr>
              <w:tc>
                <w:tcPr>
                  <w:tcW w:w="364" w:type="dxa"/>
                </w:tcPr>
                <w:p w:rsidR="0098675A" w:rsidRPr="00D71110" w:rsidRDefault="0098675A" w:rsidP="0098675A">
                  <w:pPr>
                    <w:widowControl w:val="0"/>
                    <w:autoSpaceDE w:val="0"/>
                    <w:autoSpaceDN w:val="0"/>
                    <w:rPr>
                      <w:sz w:val="16"/>
                      <w:szCs w:val="16"/>
                    </w:rPr>
                  </w:pPr>
                  <w:r w:rsidRPr="00D71110">
                    <w:rPr>
                      <w:sz w:val="16"/>
                      <w:szCs w:val="16"/>
                    </w:rPr>
                    <w:t>10</w:t>
                  </w:r>
                </w:p>
              </w:tc>
              <w:tc>
                <w:tcPr>
                  <w:tcW w:w="941" w:type="dxa"/>
                </w:tcPr>
                <w:p w:rsidR="0098675A" w:rsidRPr="00D71110" w:rsidRDefault="0098675A" w:rsidP="0098675A">
                  <w:pPr>
                    <w:widowControl w:val="0"/>
                    <w:autoSpaceDE w:val="0"/>
                    <w:autoSpaceDN w:val="0"/>
                    <w:rPr>
                      <w:sz w:val="16"/>
                      <w:szCs w:val="16"/>
                    </w:rPr>
                  </w:pPr>
                  <w:r w:rsidRPr="00D71110">
                    <w:rPr>
                      <w:sz w:val="16"/>
                      <w:szCs w:val="16"/>
                    </w:rPr>
                    <w:t>2025</w:t>
                  </w:r>
                </w:p>
              </w:tc>
              <w:tc>
                <w:tcPr>
                  <w:tcW w:w="1134" w:type="dxa"/>
                </w:tcPr>
                <w:p w:rsidR="0098675A" w:rsidRPr="00D71110" w:rsidRDefault="0098675A" w:rsidP="0098675A">
                  <w:pPr>
                    <w:widowControl w:val="0"/>
                    <w:autoSpaceDE w:val="0"/>
                    <w:autoSpaceDN w:val="0"/>
                    <w:rPr>
                      <w:sz w:val="16"/>
                      <w:szCs w:val="16"/>
                    </w:rPr>
                  </w:pPr>
                  <w:r w:rsidRPr="00D71110">
                    <w:rPr>
                      <w:sz w:val="16"/>
                      <w:szCs w:val="16"/>
                    </w:rPr>
                    <w:t>19 лет 6 месяцев</w:t>
                  </w:r>
                </w:p>
              </w:tc>
              <w:tc>
                <w:tcPr>
                  <w:tcW w:w="1417" w:type="dxa"/>
                  <w:vMerge/>
                </w:tcPr>
                <w:p w:rsidR="0098675A" w:rsidRPr="00D71110" w:rsidRDefault="0098675A" w:rsidP="0098675A">
                  <w:pPr>
                    <w:spacing w:after="160" w:line="259" w:lineRule="auto"/>
                    <w:rPr>
                      <w:rFonts w:eastAsiaTheme="minorHAnsi"/>
                      <w:sz w:val="16"/>
                      <w:szCs w:val="16"/>
                      <w:lang w:eastAsia="en-US"/>
                    </w:rPr>
                  </w:pPr>
                </w:p>
              </w:tc>
              <w:tc>
                <w:tcPr>
                  <w:tcW w:w="1134" w:type="dxa"/>
                  <w:vMerge/>
                </w:tcPr>
                <w:p w:rsidR="0098675A" w:rsidRPr="00D71110" w:rsidRDefault="0098675A" w:rsidP="0098675A">
                  <w:pPr>
                    <w:spacing w:after="160" w:line="259" w:lineRule="auto"/>
                    <w:rPr>
                      <w:rFonts w:eastAsiaTheme="minorHAnsi"/>
                      <w:sz w:val="16"/>
                      <w:szCs w:val="16"/>
                      <w:lang w:eastAsia="en-US"/>
                    </w:rPr>
                  </w:pPr>
                </w:p>
              </w:tc>
              <w:tc>
                <w:tcPr>
                  <w:tcW w:w="1701" w:type="dxa"/>
                  <w:vMerge/>
                </w:tcPr>
                <w:p w:rsidR="0098675A" w:rsidRPr="00D71110" w:rsidRDefault="0098675A" w:rsidP="0098675A">
                  <w:pPr>
                    <w:spacing w:after="160" w:line="259" w:lineRule="auto"/>
                    <w:rPr>
                      <w:rFonts w:eastAsiaTheme="minorHAnsi"/>
                      <w:sz w:val="16"/>
                      <w:szCs w:val="16"/>
                      <w:lang w:eastAsia="en-US"/>
                    </w:rPr>
                  </w:pPr>
                </w:p>
              </w:tc>
            </w:tr>
            <w:tr w:rsidR="0098675A" w:rsidRPr="00D71110" w:rsidTr="00DF6121">
              <w:trPr>
                <w:trHeight w:val="551"/>
              </w:trPr>
              <w:tc>
                <w:tcPr>
                  <w:tcW w:w="364" w:type="dxa"/>
                </w:tcPr>
                <w:p w:rsidR="0098675A" w:rsidRPr="00D71110" w:rsidRDefault="0098675A" w:rsidP="0098675A">
                  <w:pPr>
                    <w:widowControl w:val="0"/>
                    <w:autoSpaceDE w:val="0"/>
                    <w:autoSpaceDN w:val="0"/>
                    <w:rPr>
                      <w:sz w:val="16"/>
                      <w:szCs w:val="16"/>
                    </w:rPr>
                  </w:pPr>
                  <w:r w:rsidRPr="00D71110">
                    <w:rPr>
                      <w:sz w:val="16"/>
                      <w:szCs w:val="16"/>
                    </w:rPr>
                    <w:lastRenderedPageBreak/>
                    <w:t>11</w:t>
                  </w:r>
                </w:p>
              </w:tc>
              <w:tc>
                <w:tcPr>
                  <w:tcW w:w="941" w:type="dxa"/>
                </w:tcPr>
                <w:p w:rsidR="0098675A" w:rsidRPr="00D71110" w:rsidRDefault="0098675A" w:rsidP="0098675A">
                  <w:pPr>
                    <w:widowControl w:val="0"/>
                    <w:autoSpaceDE w:val="0"/>
                    <w:autoSpaceDN w:val="0"/>
                    <w:rPr>
                      <w:sz w:val="16"/>
                      <w:szCs w:val="16"/>
                    </w:rPr>
                  </w:pPr>
                  <w:r w:rsidRPr="00D71110">
                    <w:rPr>
                      <w:sz w:val="16"/>
                      <w:szCs w:val="16"/>
                    </w:rPr>
                    <w:t>2026 и последующие годы</w:t>
                  </w:r>
                </w:p>
              </w:tc>
              <w:tc>
                <w:tcPr>
                  <w:tcW w:w="1134" w:type="dxa"/>
                </w:tcPr>
                <w:p w:rsidR="0098675A" w:rsidRPr="00D71110" w:rsidRDefault="0098675A" w:rsidP="0098675A">
                  <w:pPr>
                    <w:widowControl w:val="0"/>
                    <w:autoSpaceDE w:val="0"/>
                    <w:autoSpaceDN w:val="0"/>
                    <w:rPr>
                      <w:sz w:val="16"/>
                      <w:szCs w:val="16"/>
                    </w:rPr>
                  </w:pPr>
                  <w:r w:rsidRPr="00D71110">
                    <w:rPr>
                      <w:sz w:val="16"/>
                      <w:szCs w:val="16"/>
                    </w:rPr>
                    <w:t>20 лет</w:t>
                  </w:r>
                </w:p>
              </w:tc>
              <w:tc>
                <w:tcPr>
                  <w:tcW w:w="1417" w:type="dxa"/>
                  <w:vMerge/>
                </w:tcPr>
                <w:p w:rsidR="0098675A" w:rsidRPr="00D71110" w:rsidRDefault="0098675A" w:rsidP="0098675A">
                  <w:pPr>
                    <w:spacing w:after="160" w:line="259" w:lineRule="auto"/>
                    <w:rPr>
                      <w:rFonts w:eastAsiaTheme="minorHAnsi"/>
                      <w:sz w:val="16"/>
                      <w:szCs w:val="16"/>
                      <w:lang w:eastAsia="en-US"/>
                    </w:rPr>
                  </w:pPr>
                </w:p>
              </w:tc>
              <w:tc>
                <w:tcPr>
                  <w:tcW w:w="1134" w:type="dxa"/>
                  <w:vMerge/>
                </w:tcPr>
                <w:p w:rsidR="0098675A" w:rsidRPr="00D71110" w:rsidRDefault="0098675A" w:rsidP="0098675A">
                  <w:pPr>
                    <w:spacing w:after="160" w:line="259" w:lineRule="auto"/>
                    <w:rPr>
                      <w:rFonts w:eastAsiaTheme="minorHAnsi"/>
                      <w:sz w:val="16"/>
                      <w:szCs w:val="16"/>
                      <w:lang w:eastAsia="en-US"/>
                    </w:rPr>
                  </w:pPr>
                </w:p>
              </w:tc>
              <w:tc>
                <w:tcPr>
                  <w:tcW w:w="1701" w:type="dxa"/>
                  <w:vMerge/>
                </w:tcPr>
                <w:p w:rsidR="0098675A" w:rsidRPr="00D71110" w:rsidRDefault="0098675A" w:rsidP="0098675A">
                  <w:pPr>
                    <w:spacing w:after="160" w:line="259" w:lineRule="auto"/>
                    <w:rPr>
                      <w:rFonts w:eastAsiaTheme="minorHAnsi"/>
                      <w:sz w:val="16"/>
                      <w:szCs w:val="16"/>
                      <w:lang w:eastAsia="en-US"/>
                    </w:rPr>
                  </w:pPr>
                </w:p>
              </w:tc>
            </w:tr>
          </w:tbl>
          <w:p w:rsidR="0098675A" w:rsidRPr="00D71110" w:rsidRDefault="0098675A" w:rsidP="0098675A">
            <w:pPr>
              <w:widowControl w:val="0"/>
              <w:autoSpaceDE w:val="0"/>
              <w:autoSpaceDN w:val="0"/>
              <w:jc w:val="both"/>
              <w:rPr>
                <w:sz w:val="16"/>
                <w:szCs w:val="16"/>
              </w:rPr>
            </w:pPr>
          </w:p>
          <w:p w:rsidR="00043531" w:rsidRDefault="00043531" w:rsidP="0098675A">
            <w:pPr>
              <w:widowControl w:val="0"/>
              <w:autoSpaceDE w:val="0"/>
              <w:autoSpaceDN w:val="0"/>
              <w:ind w:firstLine="540"/>
              <w:jc w:val="both"/>
              <w:rPr>
                <w:sz w:val="22"/>
                <w:szCs w:val="22"/>
              </w:rPr>
            </w:pPr>
          </w:p>
          <w:p w:rsidR="0098675A" w:rsidRDefault="0098675A" w:rsidP="0098675A">
            <w:pPr>
              <w:widowControl w:val="0"/>
              <w:autoSpaceDE w:val="0"/>
              <w:autoSpaceDN w:val="0"/>
              <w:ind w:firstLine="540"/>
              <w:jc w:val="both"/>
              <w:rPr>
                <w:sz w:val="22"/>
                <w:szCs w:val="22"/>
              </w:rPr>
            </w:pPr>
            <w:r w:rsidRPr="0098675A">
              <w:rPr>
                <w:sz w:val="22"/>
                <w:szCs w:val="22"/>
              </w:rPr>
              <w:t>За каждый полный год муниципальной службы, сверх установленного в столбце 3 Таблицы стажа, пенсия за выслугу лет увеличивается на 3 процента от среднемесячной заработной платы. При этом общая сумма пенсии за выслугу лет и страховой пенсии по старости (инвалидности), фиксированной выплаты к страховой пенсии и повышений фиксированной выплаты к страховой пенсии не может превышать 75 процентов среднемесячной заработной платы лица, замещавшего должность муниципальной службы. Для расчета пенсии за выслугу лет в каждом конкретном случае учитываются проценты к среднемесячной заработной плате, исчисленные исходя из фактического стажа муниципальной службы по формуле, обозначенной в столбце 6 Таблицы.</w:t>
            </w:r>
          </w:p>
          <w:p w:rsidR="00043531" w:rsidRPr="0098675A" w:rsidRDefault="00043531" w:rsidP="0098675A">
            <w:pPr>
              <w:widowControl w:val="0"/>
              <w:autoSpaceDE w:val="0"/>
              <w:autoSpaceDN w:val="0"/>
              <w:ind w:firstLine="540"/>
              <w:jc w:val="both"/>
              <w:rPr>
                <w:sz w:val="22"/>
                <w:szCs w:val="22"/>
              </w:rPr>
            </w:pPr>
          </w:p>
          <w:p w:rsidR="00484A3C" w:rsidRPr="00C43D7F" w:rsidRDefault="00484A3C" w:rsidP="00C43D7F">
            <w:pPr>
              <w:jc w:val="both"/>
            </w:pPr>
          </w:p>
        </w:tc>
        <w:tc>
          <w:tcPr>
            <w:tcW w:w="7088" w:type="dxa"/>
            <w:tcBorders>
              <w:top w:val="single" w:sz="4" w:space="0" w:color="auto"/>
              <w:left w:val="single" w:sz="4" w:space="0" w:color="auto"/>
              <w:bottom w:val="single" w:sz="4" w:space="0" w:color="auto"/>
              <w:right w:val="single" w:sz="4" w:space="0" w:color="auto"/>
            </w:tcBorders>
          </w:tcPr>
          <w:p w:rsidR="00280FCB" w:rsidRDefault="00280FCB" w:rsidP="00C43D7F">
            <w:pPr>
              <w:jc w:val="both"/>
              <w:rPr>
                <w:sz w:val="22"/>
                <w:szCs w:val="22"/>
              </w:rPr>
            </w:pPr>
            <w:r>
              <w:rPr>
                <w:sz w:val="22"/>
                <w:szCs w:val="22"/>
              </w:rPr>
              <w:lastRenderedPageBreak/>
              <w:t xml:space="preserve"> </w:t>
            </w:r>
            <w:r w:rsidR="00043531">
              <w:rPr>
                <w:sz w:val="22"/>
                <w:szCs w:val="22"/>
              </w:rPr>
              <w:t xml:space="preserve">      </w:t>
            </w:r>
            <w:r w:rsidRPr="00280FCB">
              <w:rPr>
                <w:sz w:val="22"/>
                <w:szCs w:val="22"/>
              </w:rPr>
              <w:t xml:space="preserve">3.1. Пенсия за выслугу лет в размере 45% от среднемесячной заработной платы за вычетом фактически получаемой на дату обращения за назначением пенсии за выслугу лет, страховой пенсии по старости (инвалидности), фиксированной выплаты к страховой пенсии и повышений фиксированной выплаты к страховой пенсии, установленных в соответствии с Федеральным Законом Российской Федерации от 28.12.2013 № 400-ФЗ «О страховых пенсиях» при прекращении полномочий при выходе на пенсию устанавливается: </w:t>
            </w:r>
          </w:p>
          <w:p w:rsidR="00280FCB" w:rsidRDefault="00280FCB" w:rsidP="00C43D7F">
            <w:pPr>
              <w:jc w:val="both"/>
              <w:rPr>
                <w:sz w:val="22"/>
                <w:szCs w:val="22"/>
              </w:rPr>
            </w:pPr>
          </w:p>
          <w:p w:rsidR="00280FCB" w:rsidRDefault="00280FCB" w:rsidP="00C43D7F">
            <w:pPr>
              <w:jc w:val="both"/>
              <w:rPr>
                <w:sz w:val="22"/>
                <w:szCs w:val="22"/>
              </w:rPr>
            </w:pPr>
            <w:r>
              <w:rPr>
                <w:sz w:val="22"/>
                <w:szCs w:val="22"/>
              </w:rPr>
              <w:t xml:space="preserve">     </w:t>
            </w:r>
            <w:r w:rsidRPr="00280FCB">
              <w:rPr>
                <w:sz w:val="22"/>
                <w:szCs w:val="22"/>
              </w:rPr>
              <w:t xml:space="preserve">1) Лицам, замещавшим муниципальные должности в органах местного самоуправления </w:t>
            </w:r>
            <w:r w:rsidR="004B5EE2">
              <w:rPr>
                <w:sz w:val="22"/>
                <w:szCs w:val="22"/>
              </w:rPr>
              <w:t>города</w:t>
            </w:r>
            <w:r w:rsidRPr="00280FCB">
              <w:rPr>
                <w:sz w:val="22"/>
                <w:szCs w:val="22"/>
              </w:rPr>
              <w:t xml:space="preserve"> Пыть-Ях</w:t>
            </w:r>
            <w:r w:rsidR="004B5EE2">
              <w:rPr>
                <w:sz w:val="22"/>
                <w:szCs w:val="22"/>
              </w:rPr>
              <w:t>а</w:t>
            </w:r>
            <w:r w:rsidRPr="00280FCB">
              <w:rPr>
                <w:sz w:val="22"/>
                <w:szCs w:val="22"/>
              </w:rPr>
              <w:t xml:space="preserve"> на постоянной основе в течение двух сроков, установленных Уставом города для соответствующей </w:t>
            </w:r>
            <w:r w:rsidRPr="00280FCB">
              <w:rPr>
                <w:sz w:val="22"/>
                <w:szCs w:val="22"/>
              </w:rPr>
              <w:lastRenderedPageBreak/>
              <w:t>муниципальной должности,</w:t>
            </w:r>
            <w:r w:rsidR="004B5EE2">
              <w:rPr>
                <w:sz w:val="22"/>
                <w:szCs w:val="22"/>
              </w:rPr>
              <w:t xml:space="preserve"> подряд или суммарно</w:t>
            </w:r>
            <w:r w:rsidRPr="00280FCB">
              <w:rPr>
                <w:sz w:val="22"/>
                <w:szCs w:val="22"/>
              </w:rPr>
              <w:t xml:space="preserve"> и получавшим денежное содержание за счет средств бюджета города Пыть-Яха; </w:t>
            </w:r>
          </w:p>
          <w:p w:rsidR="00280FCB" w:rsidRDefault="00280FCB" w:rsidP="00C43D7F">
            <w:pPr>
              <w:jc w:val="both"/>
              <w:rPr>
                <w:sz w:val="22"/>
                <w:szCs w:val="22"/>
              </w:rPr>
            </w:pPr>
          </w:p>
          <w:p w:rsidR="00280FCB" w:rsidRDefault="00280FCB" w:rsidP="00C43D7F">
            <w:pPr>
              <w:jc w:val="both"/>
              <w:rPr>
                <w:sz w:val="22"/>
                <w:szCs w:val="22"/>
              </w:rPr>
            </w:pPr>
            <w:r>
              <w:rPr>
                <w:sz w:val="22"/>
                <w:szCs w:val="22"/>
              </w:rPr>
              <w:t xml:space="preserve">      </w:t>
            </w:r>
            <w:r w:rsidRPr="00280FCB">
              <w:rPr>
                <w:sz w:val="22"/>
                <w:szCs w:val="22"/>
              </w:rPr>
              <w:t xml:space="preserve">2) Лицам, замещавшим муниципальную должность в течение одного срока, установленного Уставом города Пыть-Яха для осуществления полномочий по соответствующей муниципальной должности, и имеющим дополнительно общий стаж муниципальной службы в размере не менее 15 лет, в том числе в органах местного самоуправления города Пыть-Яха не менее 10 лет; </w:t>
            </w:r>
          </w:p>
          <w:p w:rsidR="007031C1" w:rsidRDefault="007031C1" w:rsidP="00C43D7F">
            <w:pPr>
              <w:jc w:val="both"/>
              <w:rPr>
                <w:sz w:val="22"/>
                <w:szCs w:val="22"/>
              </w:rPr>
            </w:pPr>
          </w:p>
          <w:p w:rsidR="00280FCB" w:rsidRDefault="00280FCB" w:rsidP="00C43D7F">
            <w:pPr>
              <w:jc w:val="both"/>
              <w:rPr>
                <w:sz w:val="22"/>
                <w:szCs w:val="22"/>
              </w:rPr>
            </w:pPr>
            <w:r>
              <w:rPr>
                <w:sz w:val="22"/>
                <w:szCs w:val="22"/>
              </w:rPr>
              <w:t xml:space="preserve">      </w:t>
            </w:r>
            <w:r w:rsidRPr="00280FCB">
              <w:rPr>
                <w:sz w:val="22"/>
                <w:szCs w:val="22"/>
              </w:rPr>
              <w:t>3) Лицам, замещавшим должности муниципальной службы в органах местного самоуправления муниципального образования городской округ Пыть-Ях при наличии стажа муниципальной службы, продолжительность которого должна быть не менее минимального размера стажа, необходимого для установления пенсии за выслугу лет в соответствующем году выхода на пенсию и обозначенного в столбце 3 таблицы «Размер процентов, исчисленных исходя из фактического стажа муниципальной службы, учитываемых при установлении размеров пенсии за выслугу лет», приведенной в настоящем разделе (далее – Таблица).</w:t>
            </w:r>
          </w:p>
          <w:p w:rsidR="007031C1" w:rsidRPr="0098675A" w:rsidRDefault="007031C1" w:rsidP="007031C1">
            <w:pPr>
              <w:widowControl w:val="0"/>
              <w:autoSpaceDE w:val="0"/>
              <w:autoSpaceDN w:val="0"/>
              <w:jc w:val="right"/>
              <w:outlineLvl w:val="2"/>
              <w:rPr>
                <w:sz w:val="22"/>
                <w:szCs w:val="22"/>
              </w:rPr>
            </w:pPr>
            <w:r w:rsidRPr="0098675A">
              <w:rPr>
                <w:sz w:val="22"/>
                <w:szCs w:val="22"/>
              </w:rPr>
              <w:t>Таблица</w:t>
            </w:r>
          </w:p>
          <w:p w:rsidR="007031C1" w:rsidRPr="00043531" w:rsidRDefault="007031C1" w:rsidP="007031C1">
            <w:pPr>
              <w:widowControl w:val="0"/>
              <w:autoSpaceDE w:val="0"/>
              <w:autoSpaceDN w:val="0"/>
              <w:jc w:val="center"/>
              <w:rPr>
                <w:b/>
                <w:sz w:val="20"/>
                <w:szCs w:val="20"/>
              </w:rPr>
            </w:pPr>
            <w:r w:rsidRPr="00043531">
              <w:rPr>
                <w:b/>
                <w:sz w:val="20"/>
                <w:szCs w:val="20"/>
              </w:rPr>
              <w:t>Размер процентов, исчисленных исходя из фактического стажа</w:t>
            </w:r>
          </w:p>
          <w:p w:rsidR="007031C1" w:rsidRPr="00043531" w:rsidRDefault="007031C1" w:rsidP="007031C1">
            <w:pPr>
              <w:widowControl w:val="0"/>
              <w:autoSpaceDE w:val="0"/>
              <w:autoSpaceDN w:val="0"/>
              <w:jc w:val="center"/>
              <w:rPr>
                <w:b/>
                <w:sz w:val="20"/>
                <w:szCs w:val="20"/>
              </w:rPr>
            </w:pPr>
            <w:r w:rsidRPr="00043531">
              <w:rPr>
                <w:b/>
                <w:sz w:val="20"/>
                <w:szCs w:val="20"/>
              </w:rPr>
              <w:t>муниципальной службы, учитываемых при установлении размеров</w:t>
            </w:r>
          </w:p>
          <w:p w:rsidR="007031C1" w:rsidRPr="00043531" w:rsidRDefault="007031C1" w:rsidP="007031C1">
            <w:pPr>
              <w:widowControl w:val="0"/>
              <w:autoSpaceDE w:val="0"/>
              <w:autoSpaceDN w:val="0"/>
              <w:jc w:val="center"/>
              <w:rPr>
                <w:sz w:val="20"/>
                <w:szCs w:val="20"/>
              </w:rPr>
            </w:pPr>
            <w:r w:rsidRPr="00043531">
              <w:rPr>
                <w:b/>
                <w:sz w:val="20"/>
                <w:szCs w:val="20"/>
              </w:rPr>
              <w:t>пенсии за выслугу лет</w:t>
            </w:r>
          </w:p>
          <w:tbl>
            <w:tblPr>
              <w:tblW w:w="66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4"/>
              <w:gridCol w:w="941"/>
              <w:gridCol w:w="1134"/>
              <w:gridCol w:w="1417"/>
              <w:gridCol w:w="1134"/>
              <w:gridCol w:w="1701"/>
            </w:tblGrid>
            <w:tr w:rsidR="007031C1" w:rsidRPr="00D71110" w:rsidTr="002232DA">
              <w:tc>
                <w:tcPr>
                  <w:tcW w:w="364" w:type="dxa"/>
                  <w:vMerge w:val="restart"/>
                </w:tcPr>
                <w:p w:rsidR="007031C1" w:rsidRPr="00D71110" w:rsidRDefault="007031C1" w:rsidP="007031C1">
                  <w:pPr>
                    <w:widowControl w:val="0"/>
                    <w:autoSpaceDE w:val="0"/>
                    <w:autoSpaceDN w:val="0"/>
                    <w:jc w:val="center"/>
                    <w:rPr>
                      <w:sz w:val="16"/>
                      <w:szCs w:val="16"/>
                    </w:rPr>
                  </w:pPr>
                  <w:r w:rsidRPr="00D71110">
                    <w:rPr>
                      <w:sz w:val="16"/>
                      <w:szCs w:val="16"/>
                    </w:rPr>
                    <w:t>N</w:t>
                  </w:r>
                </w:p>
              </w:tc>
              <w:tc>
                <w:tcPr>
                  <w:tcW w:w="941" w:type="dxa"/>
                  <w:vMerge w:val="restart"/>
                </w:tcPr>
                <w:p w:rsidR="007031C1" w:rsidRPr="00D71110" w:rsidRDefault="007031C1" w:rsidP="007031C1">
                  <w:pPr>
                    <w:widowControl w:val="0"/>
                    <w:autoSpaceDE w:val="0"/>
                    <w:autoSpaceDN w:val="0"/>
                    <w:jc w:val="center"/>
                    <w:rPr>
                      <w:sz w:val="16"/>
                      <w:szCs w:val="16"/>
                    </w:rPr>
                  </w:pPr>
                  <w:r w:rsidRPr="00D71110">
                    <w:rPr>
                      <w:sz w:val="16"/>
                      <w:szCs w:val="16"/>
                    </w:rPr>
                    <w:t>Год возникновения права на пенсию за выслугу лет</w:t>
                  </w:r>
                </w:p>
              </w:tc>
              <w:tc>
                <w:tcPr>
                  <w:tcW w:w="1134" w:type="dxa"/>
                  <w:vMerge w:val="restart"/>
                </w:tcPr>
                <w:p w:rsidR="007031C1" w:rsidRPr="00D71110" w:rsidRDefault="007031C1" w:rsidP="007031C1">
                  <w:pPr>
                    <w:widowControl w:val="0"/>
                    <w:autoSpaceDE w:val="0"/>
                    <w:autoSpaceDN w:val="0"/>
                    <w:jc w:val="center"/>
                    <w:rPr>
                      <w:sz w:val="16"/>
                      <w:szCs w:val="16"/>
                    </w:rPr>
                  </w:pPr>
                  <w:r w:rsidRPr="00D71110">
                    <w:rPr>
                      <w:sz w:val="16"/>
                      <w:szCs w:val="16"/>
                    </w:rPr>
                    <w:t>Минимальный размер стажа, необходимый для установления пенсии за выслугу лет, лет</w:t>
                  </w:r>
                </w:p>
              </w:tc>
              <w:tc>
                <w:tcPr>
                  <w:tcW w:w="4252" w:type="dxa"/>
                  <w:gridSpan w:val="3"/>
                </w:tcPr>
                <w:p w:rsidR="007031C1" w:rsidRPr="00D71110" w:rsidRDefault="007031C1" w:rsidP="007031C1">
                  <w:pPr>
                    <w:widowControl w:val="0"/>
                    <w:autoSpaceDE w:val="0"/>
                    <w:autoSpaceDN w:val="0"/>
                    <w:jc w:val="center"/>
                    <w:rPr>
                      <w:sz w:val="16"/>
                      <w:szCs w:val="16"/>
                    </w:rPr>
                  </w:pPr>
                  <w:r w:rsidRPr="00D71110">
                    <w:rPr>
                      <w:sz w:val="16"/>
                      <w:szCs w:val="16"/>
                    </w:rPr>
                    <w:t>Проценты к среднемесячной заработной плате, учитываемой при определении размера пенсии за выслугу лет, %</w:t>
                  </w:r>
                </w:p>
              </w:tc>
            </w:tr>
            <w:tr w:rsidR="007031C1" w:rsidRPr="00D71110" w:rsidTr="002232DA">
              <w:tc>
                <w:tcPr>
                  <w:tcW w:w="364" w:type="dxa"/>
                  <w:vMerge/>
                </w:tcPr>
                <w:p w:rsidR="007031C1" w:rsidRPr="00D71110" w:rsidRDefault="007031C1" w:rsidP="007031C1">
                  <w:pPr>
                    <w:spacing w:after="160" w:line="259" w:lineRule="auto"/>
                    <w:rPr>
                      <w:rFonts w:eastAsiaTheme="minorHAnsi"/>
                      <w:sz w:val="16"/>
                      <w:szCs w:val="16"/>
                      <w:lang w:eastAsia="en-US"/>
                    </w:rPr>
                  </w:pPr>
                </w:p>
              </w:tc>
              <w:tc>
                <w:tcPr>
                  <w:tcW w:w="941" w:type="dxa"/>
                  <w:vMerge/>
                </w:tcPr>
                <w:p w:rsidR="007031C1" w:rsidRPr="00D71110" w:rsidRDefault="007031C1" w:rsidP="007031C1">
                  <w:pPr>
                    <w:spacing w:after="160" w:line="259" w:lineRule="auto"/>
                    <w:rPr>
                      <w:rFonts w:eastAsiaTheme="minorHAnsi"/>
                      <w:sz w:val="16"/>
                      <w:szCs w:val="16"/>
                      <w:lang w:eastAsia="en-US"/>
                    </w:rPr>
                  </w:pPr>
                </w:p>
              </w:tc>
              <w:tc>
                <w:tcPr>
                  <w:tcW w:w="1134" w:type="dxa"/>
                  <w:vMerge/>
                </w:tcPr>
                <w:p w:rsidR="007031C1" w:rsidRPr="00D71110" w:rsidRDefault="007031C1" w:rsidP="007031C1">
                  <w:pPr>
                    <w:spacing w:after="160" w:line="259" w:lineRule="auto"/>
                    <w:rPr>
                      <w:rFonts w:eastAsiaTheme="minorHAnsi"/>
                      <w:sz w:val="16"/>
                      <w:szCs w:val="16"/>
                      <w:lang w:eastAsia="en-US"/>
                    </w:rPr>
                  </w:pPr>
                </w:p>
              </w:tc>
              <w:tc>
                <w:tcPr>
                  <w:tcW w:w="1417" w:type="dxa"/>
                </w:tcPr>
                <w:p w:rsidR="007031C1" w:rsidRPr="00D71110" w:rsidRDefault="007031C1" w:rsidP="007031C1">
                  <w:pPr>
                    <w:widowControl w:val="0"/>
                    <w:autoSpaceDE w:val="0"/>
                    <w:autoSpaceDN w:val="0"/>
                    <w:jc w:val="center"/>
                    <w:rPr>
                      <w:sz w:val="16"/>
                      <w:szCs w:val="16"/>
                    </w:rPr>
                  </w:pPr>
                  <w:r w:rsidRPr="00D71110">
                    <w:rPr>
                      <w:sz w:val="16"/>
                      <w:szCs w:val="16"/>
                    </w:rPr>
                    <w:t>При наличии стажа, обозначенного в гр. 3</w:t>
                  </w:r>
                </w:p>
              </w:tc>
              <w:tc>
                <w:tcPr>
                  <w:tcW w:w="1134" w:type="dxa"/>
                </w:tcPr>
                <w:p w:rsidR="007031C1" w:rsidRPr="00D71110" w:rsidRDefault="007031C1" w:rsidP="007031C1">
                  <w:pPr>
                    <w:widowControl w:val="0"/>
                    <w:autoSpaceDE w:val="0"/>
                    <w:autoSpaceDN w:val="0"/>
                    <w:jc w:val="center"/>
                    <w:rPr>
                      <w:sz w:val="16"/>
                      <w:szCs w:val="16"/>
                    </w:rPr>
                  </w:pPr>
                  <w:r w:rsidRPr="00D71110">
                    <w:rPr>
                      <w:sz w:val="16"/>
                      <w:szCs w:val="16"/>
                    </w:rPr>
                    <w:t>Дополнительно, за каждый полный год муниципальной службы сверх стажа, установленного в гр. 3</w:t>
                  </w:r>
                </w:p>
              </w:tc>
              <w:tc>
                <w:tcPr>
                  <w:tcW w:w="1701" w:type="dxa"/>
                </w:tcPr>
                <w:p w:rsidR="007031C1" w:rsidRPr="00D71110" w:rsidRDefault="007031C1" w:rsidP="007031C1">
                  <w:pPr>
                    <w:widowControl w:val="0"/>
                    <w:autoSpaceDE w:val="0"/>
                    <w:autoSpaceDN w:val="0"/>
                    <w:jc w:val="center"/>
                    <w:rPr>
                      <w:sz w:val="16"/>
                      <w:szCs w:val="16"/>
                    </w:rPr>
                  </w:pPr>
                  <w:r w:rsidRPr="00D71110">
                    <w:rPr>
                      <w:sz w:val="16"/>
                      <w:szCs w:val="16"/>
                    </w:rPr>
                    <w:t>Размер процентов, исчисленных исходя из фактического стажа муниципальной службы, %</w:t>
                  </w:r>
                </w:p>
              </w:tc>
            </w:tr>
            <w:tr w:rsidR="007031C1" w:rsidRPr="00D71110" w:rsidTr="002232DA">
              <w:tc>
                <w:tcPr>
                  <w:tcW w:w="364" w:type="dxa"/>
                </w:tcPr>
                <w:p w:rsidR="007031C1" w:rsidRPr="00D71110" w:rsidRDefault="007031C1" w:rsidP="007031C1">
                  <w:pPr>
                    <w:widowControl w:val="0"/>
                    <w:autoSpaceDE w:val="0"/>
                    <w:autoSpaceDN w:val="0"/>
                    <w:jc w:val="center"/>
                    <w:rPr>
                      <w:sz w:val="16"/>
                      <w:szCs w:val="16"/>
                    </w:rPr>
                  </w:pPr>
                  <w:r w:rsidRPr="00D71110">
                    <w:rPr>
                      <w:sz w:val="16"/>
                      <w:szCs w:val="16"/>
                    </w:rPr>
                    <w:t>1</w:t>
                  </w:r>
                </w:p>
              </w:tc>
              <w:tc>
                <w:tcPr>
                  <w:tcW w:w="941" w:type="dxa"/>
                </w:tcPr>
                <w:p w:rsidR="007031C1" w:rsidRPr="00D71110" w:rsidRDefault="007031C1" w:rsidP="007031C1">
                  <w:pPr>
                    <w:widowControl w:val="0"/>
                    <w:autoSpaceDE w:val="0"/>
                    <w:autoSpaceDN w:val="0"/>
                    <w:jc w:val="center"/>
                    <w:rPr>
                      <w:sz w:val="16"/>
                      <w:szCs w:val="16"/>
                    </w:rPr>
                  </w:pPr>
                  <w:r w:rsidRPr="00D71110">
                    <w:rPr>
                      <w:sz w:val="16"/>
                      <w:szCs w:val="16"/>
                    </w:rPr>
                    <w:t>2</w:t>
                  </w:r>
                </w:p>
              </w:tc>
              <w:tc>
                <w:tcPr>
                  <w:tcW w:w="1134" w:type="dxa"/>
                </w:tcPr>
                <w:p w:rsidR="007031C1" w:rsidRPr="00D71110" w:rsidRDefault="007031C1" w:rsidP="007031C1">
                  <w:pPr>
                    <w:widowControl w:val="0"/>
                    <w:autoSpaceDE w:val="0"/>
                    <w:autoSpaceDN w:val="0"/>
                    <w:jc w:val="center"/>
                    <w:rPr>
                      <w:sz w:val="16"/>
                      <w:szCs w:val="16"/>
                    </w:rPr>
                  </w:pPr>
                  <w:r w:rsidRPr="00D71110">
                    <w:rPr>
                      <w:sz w:val="16"/>
                      <w:szCs w:val="16"/>
                    </w:rPr>
                    <w:t>3</w:t>
                  </w:r>
                </w:p>
              </w:tc>
              <w:tc>
                <w:tcPr>
                  <w:tcW w:w="1417" w:type="dxa"/>
                </w:tcPr>
                <w:p w:rsidR="007031C1" w:rsidRPr="00D71110" w:rsidRDefault="007031C1" w:rsidP="007031C1">
                  <w:pPr>
                    <w:widowControl w:val="0"/>
                    <w:autoSpaceDE w:val="0"/>
                    <w:autoSpaceDN w:val="0"/>
                    <w:jc w:val="center"/>
                    <w:rPr>
                      <w:sz w:val="16"/>
                      <w:szCs w:val="16"/>
                    </w:rPr>
                  </w:pPr>
                  <w:r w:rsidRPr="00D71110">
                    <w:rPr>
                      <w:sz w:val="16"/>
                      <w:szCs w:val="16"/>
                    </w:rPr>
                    <w:t>4</w:t>
                  </w:r>
                </w:p>
              </w:tc>
              <w:tc>
                <w:tcPr>
                  <w:tcW w:w="1134" w:type="dxa"/>
                </w:tcPr>
                <w:p w:rsidR="007031C1" w:rsidRPr="00D71110" w:rsidRDefault="007031C1" w:rsidP="007031C1">
                  <w:pPr>
                    <w:widowControl w:val="0"/>
                    <w:autoSpaceDE w:val="0"/>
                    <w:autoSpaceDN w:val="0"/>
                    <w:jc w:val="center"/>
                    <w:rPr>
                      <w:sz w:val="16"/>
                      <w:szCs w:val="16"/>
                    </w:rPr>
                  </w:pPr>
                  <w:r w:rsidRPr="00D71110">
                    <w:rPr>
                      <w:sz w:val="16"/>
                      <w:szCs w:val="16"/>
                    </w:rPr>
                    <w:t>5</w:t>
                  </w:r>
                </w:p>
              </w:tc>
              <w:tc>
                <w:tcPr>
                  <w:tcW w:w="1701" w:type="dxa"/>
                </w:tcPr>
                <w:p w:rsidR="007031C1" w:rsidRPr="00D71110" w:rsidRDefault="007031C1" w:rsidP="007031C1">
                  <w:pPr>
                    <w:widowControl w:val="0"/>
                    <w:autoSpaceDE w:val="0"/>
                    <w:autoSpaceDN w:val="0"/>
                    <w:jc w:val="center"/>
                    <w:rPr>
                      <w:sz w:val="16"/>
                      <w:szCs w:val="16"/>
                    </w:rPr>
                  </w:pPr>
                  <w:r w:rsidRPr="00D71110">
                    <w:rPr>
                      <w:sz w:val="16"/>
                      <w:szCs w:val="16"/>
                    </w:rPr>
                    <w:t>6</w:t>
                  </w:r>
                </w:p>
              </w:tc>
            </w:tr>
            <w:tr w:rsidR="007031C1" w:rsidRPr="00D71110" w:rsidTr="002232DA">
              <w:tc>
                <w:tcPr>
                  <w:tcW w:w="364" w:type="dxa"/>
                </w:tcPr>
                <w:p w:rsidR="007031C1" w:rsidRPr="00D71110" w:rsidRDefault="007031C1" w:rsidP="007031C1">
                  <w:pPr>
                    <w:widowControl w:val="0"/>
                    <w:autoSpaceDE w:val="0"/>
                    <w:autoSpaceDN w:val="0"/>
                    <w:rPr>
                      <w:sz w:val="16"/>
                      <w:szCs w:val="16"/>
                    </w:rPr>
                  </w:pPr>
                  <w:r w:rsidRPr="00D71110">
                    <w:rPr>
                      <w:sz w:val="16"/>
                      <w:szCs w:val="16"/>
                    </w:rPr>
                    <w:t>1</w:t>
                  </w:r>
                </w:p>
              </w:tc>
              <w:tc>
                <w:tcPr>
                  <w:tcW w:w="941" w:type="dxa"/>
                </w:tcPr>
                <w:p w:rsidR="007031C1" w:rsidRPr="00D71110" w:rsidRDefault="007031C1" w:rsidP="007031C1">
                  <w:pPr>
                    <w:widowControl w:val="0"/>
                    <w:autoSpaceDE w:val="0"/>
                    <w:autoSpaceDN w:val="0"/>
                    <w:rPr>
                      <w:sz w:val="16"/>
                      <w:szCs w:val="16"/>
                    </w:rPr>
                  </w:pPr>
                  <w:r w:rsidRPr="00D71110">
                    <w:rPr>
                      <w:sz w:val="16"/>
                      <w:szCs w:val="16"/>
                    </w:rPr>
                    <w:t>2016</w:t>
                  </w:r>
                </w:p>
              </w:tc>
              <w:tc>
                <w:tcPr>
                  <w:tcW w:w="1134" w:type="dxa"/>
                </w:tcPr>
                <w:p w:rsidR="007031C1" w:rsidRPr="00D71110" w:rsidRDefault="007031C1" w:rsidP="007031C1">
                  <w:pPr>
                    <w:widowControl w:val="0"/>
                    <w:autoSpaceDE w:val="0"/>
                    <w:autoSpaceDN w:val="0"/>
                    <w:rPr>
                      <w:sz w:val="16"/>
                      <w:szCs w:val="16"/>
                    </w:rPr>
                  </w:pPr>
                  <w:r w:rsidRPr="00D71110">
                    <w:rPr>
                      <w:sz w:val="16"/>
                      <w:szCs w:val="16"/>
                    </w:rPr>
                    <w:t>15 лет</w:t>
                  </w:r>
                </w:p>
              </w:tc>
              <w:tc>
                <w:tcPr>
                  <w:tcW w:w="1417" w:type="dxa"/>
                  <w:vMerge w:val="restart"/>
                </w:tcPr>
                <w:p w:rsidR="007031C1" w:rsidRPr="00D71110" w:rsidRDefault="007031C1" w:rsidP="007031C1">
                  <w:pPr>
                    <w:widowControl w:val="0"/>
                    <w:autoSpaceDE w:val="0"/>
                    <w:autoSpaceDN w:val="0"/>
                    <w:rPr>
                      <w:sz w:val="16"/>
                      <w:szCs w:val="16"/>
                    </w:rPr>
                  </w:pPr>
                  <w:r w:rsidRPr="00D71110">
                    <w:rPr>
                      <w:sz w:val="16"/>
                      <w:szCs w:val="16"/>
                    </w:rPr>
                    <w:t>45</w:t>
                  </w:r>
                </w:p>
              </w:tc>
              <w:tc>
                <w:tcPr>
                  <w:tcW w:w="1134" w:type="dxa"/>
                  <w:vMerge w:val="restart"/>
                </w:tcPr>
                <w:p w:rsidR="007031C1" w:rsidRPr="00D71110" w:rsidRDefault="007031C1" w:rsidP="007031C1">
                  <w:pPr>
                    <w:widowControl w:val="0"/>
                    <w:autoSpaceDE w:val="0"/>
                    <w:autoSpaceDN w:val="0"/>
                    <w:rPr>
                      <w:sz w:val="16"/>
                      <w:szCs w:val="16"/>
                    </w:rPr>
                  </w:pPr>
                  <w:r w:rsidRPr="00D71110">
                    <w:rPr>
                      <w:sz w:val="16"/>
                      <w:szCs w:val="16"/>
                    </w:rPr>
                    <w:t>3</w:t>
                  </w:r>
                </w:p>
              </w:tc>
              <w:tc>
                <w:tcPr>
                  <w:tcW w:w="1701" w:type="dxa"/>
                  <w:vMerge w:val="restart"/>
                </w:tcPr>
                <w:p w:rsidR="007031C1" w:rsidRPr="00D71110" w:rsidRDefault="007031C1" w:rsidP="007031C1">
                  <w:pPr>
                    <w:widowControl w:val="0"/>
                    <w:autoSpaceDE w:val="0"/>
                    <w:autoSpaceDN w:val="0"/>
                    <w:rPr>
                      <w:sz w:val="16"/>
                      <w:szCs w:val="16"/>
                    </w:rPr>
                  </w:pPr>
                  <w:r w:rsidRPr="00D71110">
                    <w:rPr>
                      <w:sz w:val="16"/>
                      <w:szCs w:val="16"/>
                    </w:rPr>
                    <w:t>45 + 3 * К &lt;= 75,</w:t>
                  </w:r>
                </w:p>
                <w:p w:rsidR="007031C1" w:rsidRPr="00D71110" w:rsidRDefault="007031C1" w:rsidP="007031C1">
                  <w:pPr>
                    <w:widowControl w:val="0"/>
                    <w:autoSpaceDE w:val="0"/>
                    <w:autoSpaceDN w:val="0"/>
                    <w:rPr>
                      <w:sz w:val="16"/>
                      <w:szCs w:val="16"/>
                    </w:rPr>
                  </w:pPr>
                </w:p>
                <w:p w:rsidR="007031C1" w:rsidRPr="00D71110" w:rsidRDefault="007031C1" w:rsidP="007031C1">
                  <w:pPr>
                    <w:widowControl w:val="0"/>
                    <w:autoSpaceDE w:val="0"/>
                    <w:autoSpaceDN w:val="0"/>
                    <w:rPr>
                      <w:sz w:val="16"/>
                      <w:szCs w:val="16"/>
                    </w:rPr>
                  </w:pPr>
                  <w:r w:rsidRPr="00D71110">
                    <w:rPr>
                      <w:sz w:val="16"/>
                      <w:szCs w:val="16"/>
                    </w:rPr>
                    <w:t>где</w:t>
                  </w:r>
                </w:p>
                <w:p w:rsidR="007031C1" w:rsidRPr="00D71110" w:rsidRDefault="007031C1" w:rsidP="007031C1">
                  <w:pPr>
                    <w:widowControl w:val="0"/>
                    <w:autoSpaceDE w:val="0"/>
                    <w:autoSpaceDN w:val="0"/>
                    <w:rPr>
                      <w:sz w:val="16"/>
                      <w:szCs w:val="16"/>
                    </w:rPr>
                  </w:pPr>
                  <w:r w:rsidRPr="00D71110">
                    <w:rPr>
                      <w:sz w:val="16"/>
                      <w:szCs w:val="16"/>
                    </w:rPr>
                    <w:t>К - количество полных лет стажа муниципальной службы сверх установленного в графе 3, в зависимости от года возникновения права на пенсию за выслугу лет.</w:t>
                  </w:r>
                </w:p>
                <w:p w:rsidR="007031C1" w:rsidRPr="00D71110" w:rsidRDefault="007031C1" w:rsidP="007031C1">
                  <w:pPr>
                    <w:widowControl w:val="0"/>
                    <w:autoSpaceDE w:val="0"/>
                    <w:autoSpaceDN w:val="0"/>
                    <w:rPr>
                      <w:sz w:val="16"/>
                      <w:szCs w:val="16"/>
                    </w:rPr>
                  </w:pPr>
                  <w:r w:rsidRPr="00D71110">
                    <w:rPr>
                      <w:sz w:val="16"/>
                      <w:szCs w:val="16"/>
                    </w:rPr>
                    <w:t>75 - предельный уровень процентов, учитываемых при исчислении пенсии за выслугу лет</w:t>
                  </w:r>
                </w:p>
              </w:tc>
            </w:tr>
            <w:tr w:rsidR="007031C1" w:rsidRPr="00D71110" w:rsidTr="002232DA">
              <w:tc>
                <w:tcPr>
                  <w:tcW w:w="364" w:type="dxa"/>
                </w:tcPr>
                <w:p w:rsidR="007031C1" w:rsidRPr="00D71110" w:rsidRDefault="007031C1" w:rsidP="007031C1">
                  <w:pPr>
                    <w:widowControl w:val="0"/>
                    <w:autoSpaceDE w:val="0"/>
                    <w:autoSpaceDN w:val="0"/>
                    <w:rPr>
                      <w:sz w:val="16"/>
                      <w:szCs w:val="16"/>
                    </w:rPr>
                  </w:pPr>
                  <w:r w:rsidRPr="00D71110">
                    <w:rPr>
                      <w:sz w:val="16"/>
                      <w:szCs w:val="16"/>
                    </w:rPr>
                    <w:lastRenderedPageBreak/>
                    <w:t>2</w:t>
                  </w:r>
                </w:p>
              </w:tc>
              <w:tc>
                <w:tcPr>
                  <w:tcW w:w="941" w:type="dxa"/>
                </w:tcPr>
                <w:p w:rsidR="007031C1" w:rsidRPr="00D71110" w:rsidRDefault="007031C1" w:rsidP="007031C1">
                  <w:pPr>
                    <w:widowControl w:val="0"/>
                    <w:autoSpaceDE w:val="0"/>
                    <w:autoSpaceDN w:val="0"/>
                    <w:rPr>
                      <w:sz w:val="16"/>
                      <w:szCs w:val="16"/>
                    </w:rPr>
                  </w:pPr>
                  <w:r w:rsidRPr="00D71110">
                    <w:rPr>
                      <w:sz w:val="16"/>
                      <w:szCs w:val="16"/>
                    </w:rPr>
                    <w:t>2017</w:t>
                  </w:r>
                </w:p>
              </w:tc>
              <w:tc>
                <w:tcPr>
                  <w:tcW w:w="1134" w:type="dxa"/>
                </w:tcPr>
                <w:p w:rsidR="007031C1" w:rsidRPr="00D71110" w:rsidRDefault="007031C1" w:rsidP="007031C1">
                  <w:pPr>
                    <w:widowControl w:val="0"/>
                    <w:autoSpaceDE w:val="0"/>
                    <w:autoSpaceDN w:val="0"/>
                    <w:rPr>
                      <w:sz w:val="16"/>
                      <w:szCs w:val="16"/>
                    </w:rPr>
                  </w:pPr>
                  <w:r w:rsidRPr="00D71110">
                    <w:rPr>
                      <w:sz w:val="16"/>
                      <w:szCs w:val="16"/>
                    </w:rPr>
                    <w:t>15 лет 6 месяцев</w:t>
                  </w:r>
                </w:p>
              </w:tc>
              <w:tc>
                <w:tcPr>
                  <w:tcW w:w="1417" w:type="dxa"/>
                  <w:vMerge/>
                </w:tcPr>
                <w:p w:rsidR="007031C1" w:rsidRPr="00D71110" w:rsidRDefault="007031C1" w:rsidP="007031C1">
                  <w:pPr>
                    <w:spacing w:after="160" w:line="259" w:lineRule="auto"/>
                    <w:rPr>
                      <w:rFonts w:eastAsiaTheme="minorHAnsi"/>
                      <w:sz w:val="16"/>
                      <w:szCs w:val="16"/>
                      <w:lang w:eastAsia="en-US"/>
                    </w:rPr>
                  </w:pPr>
                </w:p>
              </w:tc>
              <w:tc>
                <w:tcPr>
                  <w:tcW w:w="1134" w:type="dxa"/>
                  <w:vMerge/>
                </w:tcPr>
                <w:p w:rsidR="007031C1" w:rsidRPr="00D71110" w:rsidRDefault="007031C1" w:rsidP="007031C1">
                  <w:pPr>
                    <w:spacing w:after="160" w:line="259" w:lineRule="auto"/>
                    <w:rPr>
                      <w:rFonts w:eastAsiaTheme="minorHAnsi"/>
                      <w:sz w:val="16"/>
                      <w:szCs w:val="16"/>
                      <w:lang w:eastAsia="en-US"/>
                    </w:rPr>
                  </w:pPr>
                </w:p>
              </w:tc>
              <w:tc>
                <w:tcPr>
                  <w:tcW w:w="1701" w:type="dxa"/>
                  <w:vMerge/>
                </w:tcPr>
                <w:p w:rsidR="007031C1" w:rsidRPr="00D71110" w:rsidRDefault="007031C1" w:rsidP="007031C1">
                  <w:pPr>
                    <w:spacing w:after="160" w:line="259" w:lineRule="auto"/>
                    <w:rPr>
                      <w:rFonts w:eastAsiaTheme="minorHAnsi"/>
                      <w:sz w:val="16"/>
                      <w:szCs w:val="16"/>
                      <w:lang w:eastAsia="en-US"/>
                    </w:rPr>
                  </w:pPr>
                </w:p>
              </w:tc>
            </w:tr>
            <w:tr w:rsidR="007031C1" w:rsidRPr="00D71110" w:rsidTr="002232DA">
              <w:tc>
                <w:tcPr>
                  <w:tcW w:w="364" w:type="dxa"/>
                </w:tcPr>
                <w:p w:rsidR="007031C1" w:rsidRPr="00D71110" w:rsidRDefault="007031C1" w:rsidP="007031C1">
                  <w:pPr>
                    <w:widowControl w:val="0"/>
                    <w:autoSpaceDE w:val="0"/>
                    <w:autoSpaceDN w:val="0"/>
                    <w:rPr>
                      <w:sz w:val="16"/>
                      <w:szCs w:val="16"/>
                    </w:rPr>
                  </w:pPr>
                  <w:r w:rsidRPr="00D71110">
                    <w:rPr>
                      <w:sz w:val="16"/>
                      <w:szCs w:val="16"/>
                    </w:rPr>
                    <w:t>3</w:t>
                  </w:r>
                </w:p>
              </w:tc>
              <w:tc>
                <w:tcPr>
                  <w:tcW w:w="941" w:type="dxa"/>
                </w:tcPr>
                <w:p w:rsidR="007031C1" w:rsidRPr="00D71110" w:rsidRDefault="007031C1" w:rsidP="007031C1">
                  <w:pPr>
                    <w:widowControl w:val="0"/>
                    <w:autoSpaceDE w:val="0"/>
                    <w:autoSpaceDN w:val="0"/>
                    <w:rPr>
                      <w:sz w:val="16"/>
                      <w:szCs w:val="16"/>
                    </w:rPr>
                  </w:pPr>
                  <w:r w:rsidRPr="00D71110">
                    <w:rPr>
                      <w:sz w:val="16"/>
                      <w:szCs w:val="16"/>
                    </w:rPr>
                    <w:t>2018</w:t>
                  </w:r>
                </w:p>
              </w:tc>
              <w:tc>
                <w:tcPr>
                  <w:tcW w:w="1134" w:type="dxa"/>
                </w:tcPr>
                <w:p w:rsidR="007031C1" w:rsidRPr="00D71110" w:rsidRDefault="007031C1" w:rsidP="007031C1">
                  <w:pPr>
                    <w:widowControl w:val="0"/>
                    <w:autoSpaceDE w:val="0"/>
                    <w:autoSpaceDN w:val="0"/>
                    <w:rPr>
                      <w:sz w:val="16"/>
                      <w:szCs w:val="16"/>
                    </w:rPr>
                  </w:pPr>
                  <w:r w:rsidRPr="00D71110">
                    <w:rPr>
                      <w:sz w:val="16"/>
                      <w:szCs w:val="16"/>
                    </w:rPr>
                    <w:t>16 лет</w:t>
                  </w:r>
                </w:p>
              </w:tc>
              <w:tc>
                <w:tcPr>
                  <w:tcW w:w="1417" w:type="dxa"/>
                  <w:vMerge/>
                </w:tcPr>
                <w:p w:rsidR="007031C1" w:rsidRPr="00D71110" w:rsidRDefault="007031C1" w:rsidP="007031C1">
                  <w:pPr>
                    <w:spacing w:after="160" w:line="259" w:lineRule="auto"/>
                    <w:rPr>
                      <w:rFonts w:eastAsiaTheme="minorHAnsi"/>
                      <w:sz w:val="16"/>
                      <w:szCs w:val="16"/>
                      <w:lang w:eastAsia="en-US"/>
                    </w:rPr>
                  </w:pPr>
                </w:p>
              </w:tc>
              <w:tc>
                <w:tcPr>
                  <w:tcW w:w="1134" w:type="dxa"/>
                  <w:vMerge/>
                </w:tcPr>
                <w:p w:rsidR="007031C1" w:rsidRPr="00D71110" w:rsidRDefault="007031C1" w:rsidP="007031C1">
                  <w:pPr>
                    <w:spacing w:after="160" w:line="259" w:lineRule="auto"/>
                    <w:rPr>
                      <w:rFonts w:eastAsiaTheme="minorHAnsi"/>
                      <w:sz w:val="16"/>
                      <w:szCs w:val="16"/>
                      <w:lang w:eastAsia="en-US"/>
                    </w:rPr>
                  </w:pPr>
                </w:p>
              </w:tc>
              <w:tc>
                <w:tcPr>
                  <w:tcW w:w="1701" w:type="dxa"/>
                  <w:vMerge/>
                </w:tcPr>
                <w:p w:rsidR="007031C1" w:rsidRPr="00D71110" w:rsidRDefault="007031C1" w:rsidP="007031C1">
                  <w:pPr>
                    <w:spacing w:after="160" w:line="259" w:lineRule="auto"/>
                    <w:rPr>
                      <w:rFonts w:eastAsiaTheme="minorHAnsi"/>
                      <w:sz w:val="16"/>
                      <w:szCs w:val="16"/>
                      <w:lang w:eastAsia="en-US"/>
                    </w:rPr>
                  </w:pPr>
                </w:p>
              </w:tc>
            </w:tr>
            <w:tr w:rsidR="007031C1" w:rsidRPr="00D71110" w:rsidTr="002232DA">
              <w:tc>
                <w:tcPr>
                  <w:tcW w:w="364" w:type="dxa"/>
                </w:tcPr>
                <w:p w:rsidR="007031C1" w:rsidRPr="00D71110" w:rsidRDefault="007031C1" w:rsidP="007031C1">
                  <w:pPr>
                    <w:widowControl w:val="0"/>
                    <w:autoSpaceDE w:val="0"/>
                    <w:autoSpaceDN w:val="0"/>
                    <w:rPr>
                      <w:sz w:val="16"/>
                      <w:szCs w:val="16"/>
                    </w:rPr>
                  </w:pPr>
                  <w:r w:rsidRPr="00D71110">
                    <w:rPr>
                      <w:sz w:val="16"/>
                      <w:szCs w:val="16"/>
                    </w:rPr>
                    <w:t>4</w:t>
                  </w:r>
                </w:p>
              </w:tc>
              <w:tc>
                <w:tcPr>
                  <w:tcW w:w="941" w:type="dxa"/>
                </w:tcPr>
                <w:p w:rsidR="007031C1" w:rsidRPr="00D71110" w:rsidRDefault="007031C1" w:rsidP="007031C1">
                  <w:pPr>
                    <w:widowControl w:val="0"/>
                    <w:autoSpaceDE w:val="0"/>
                    <w:autoSpaceDN w:val="0"/>
                    <w:rPr>
                      <w:sz w:val="16"/>
                      <w:szCs w:val="16"/>
                    </w:rPr>
                  </w:pPr>
                  <w:r w:rsidRPr="00D71110">
                    <w:rPr>
                      <w:sz w:val="16"/>
                      <w:szCs w:val="16"/>
                    </w:rPr>
                    <w:t>2019</w:t>
                  </w:r>
                </w:p>
              </w:tc>
              <w:tc>
                <w:tcPr>
                  <w:tcW w:w="1134" w:type="dxa"/>
                </w:tcPr>
                <w:p w:rsidR="007031C1" w:rsidRPr="00D71110" w:rsidRDefault="007031C1" w:rsidP="007031C1">
                  <w:pPr>
                    <w:widowControl w:val="0"/>
                    <w:autoSpaceDE w:val="0"/>
                    <w:autoSpaceDN w:val="0"/>
                    <w:rPr>
                      <w:sz w:val="16"/>
                      <w:szCs w:val="16"/>
                    </w:rPr>
                  </w:pPr>
                  <w:r w:rsidRPr="00D71110">
                    <w:rPr>
                      <w:sz w:val="16"/>
                      <w:szCs w:val="16"/>
                    </w:rPr>
                    <w:t>16 лет 6 месяцев</w:t>
                  </w:r>
                </w:p>
              </w:tc>
              <w:tc>
                <w:tcPr>
                  <w:tcW w:w="1417" w:type="dxa"/>
                  <w:vMerge/>
                </w:tcPr>
                <w:p w:rsidR="007031C1" w:rsidRPr="00D71110" w:rsidRDefault="007031C1" w:rsidP="007031C1">
                  <w:pPr>
                    <w:spacing w:after="160" w:line="259" w:lineRule="auto"/>
                    <w:rPr>
                      <w:rFonts w:eastAsiaTheme="minorHAnsi"/>
                      <w:sz w:val="16"/>
                      <w:szCs w:val="16"/>
                      <w:lang w:eastAsia="en-US"/>
                    </w:rPr>
                  </w:pPr>
                </w:p>
              </w:tc>
              <w:tc>
                <w:tcPr>
                  <w:tcW w:w="1134" w:type="dxa"/>
                  <w:vMerge/>
                </w:tcPr>
                <w:p w:rsidR="007031C1" w:rsidRPr="00D71110" w:rsidRDefault="007031C1" w:rsidP="007031C1">
                  <w:pPr>
                    <w:spacing w:after="160" w:line="259" w:lineRule="auto"/>
                    <w:rPr>
                      <w:rFonts w:eastAsiaTheme="minorHAnsi"/>
                      <w:sz w:val="16"/>
                      <w:szCs w:val="16"/>
                      <w:lang w:eastAsia="en-US"/>
                    </w:rPr>
                  </w:pPr>
                </w:p>
              </w:tc>
              <w:tc>
                <w:tcPr>
                  <w:tcW w:w="1701" w:type="dxa"/>
                  <w:vMerge/>
                </w:tcPr>
                <w:p w:rsidR="007031C1" w:rsidRPr="00D71110" w:rsidRDefault="007031C1" w:rsidP="007031C1">
                  <w:pPr>
                    <w:spacing w:after="160" w:line="259" w:lineRule="auto"/>
                    <w:rPr>
                      <w:rFonts w:eastAsiaTheme="minorHAnsi"/>
                      <w:sz w:val="16"/>
                      <w:szCs w:val="16"/>
                      <w:lang w:eastAsia="en-US"/>
                    </w:rPr>
                  </w:pPr>
                </w:p>
              </w:tc>
            </w:tr>
            <w:tr w:rsidR="007031C1" w:rsidRPr="00D71110" w:rsidTr="002232DA">
              <w:tc>
                <w:tcPr>
                  <w:tcW w:w="364" w:type="dxa"/>
                </w:tcPr>
                <w:p w:rsidR="007031C1" w:rsidRPr="00D71110" w:rsidRDefault="007031C1" w:rsidP="007031C1">
                  <w:pPr>
                    <w:widowControl w:val="0"/>
                    <w:autoSpaceDE w:val="0"/>
                    <w:autoSpaceDN w:val="0"/>
                    <w:rPr>
                      <w:sz w:val="16"/>
                      <w:szCs w:val="16"/>
                    </w:rPr>
                  </w:pPr>
                  <w:r w:rsidRPr="00D71110">
                    <w:rPr>
                      <w:sz w:val="16"/>
                      <w:szCs w:val="16"/>
                    </w:rPr>
                    <w:t>5</w:t>
                  </w:r>
                </w:p>
              </w:tc>
              <w:tc>
                <w:tcPr>
                  <w:tcW w:w="941" w:type="dxa"/>
                </w:tcPr>
                <w:p w:rsidR="007031C1" w:rsidRPr="00D71110" w:rsidRDefault="007031C1" w:rsidP="007031C1">
                  <w:pPr>
                    <w:widowControl w:val="0"/>
                    <w:autoSpaceDE w:val="0"/>
                    <w:autoSpaceDN w:val="0"/>
                    <w:rPr>
                      <w:sz w:val="16"/>
                      <w:szCs w:val="16"/>
                    </w:rPr>
                  </w:pPr>
                  <w:r w:rsidRPr="00D71110">
                    <w:rPr>
                      <w:sz w:val="16"/>
                      <w:szCs w:val="16"/>
                    </w:rPr>
                    <w:t>2020</w:t>
                  </w:r>
                </w:p>
              </w:tc>
              <w:tc>
                <w:tcPr>
                  <w:tcW w:w="1134" w:type="dxa"/>
                </w:tcPr>
                <w:p w:rsidR="007031C1" w:rsidRPr="00D71110" w:rsidRDefault="007031C1" w:rsidP="007031C1">
                  <w:pPr>
                    <w:widowControl w:val="0"/>
                    <w:autoSpaceDE w:val="0"/>
                    <w:autoSpaceDN w:val="0"/>
                    <w:rPr>
                      <w:sz w:val="16"/>
                      <w:szCs w:val="16"/>
                    </w:rPr>
                  </w:pPr>
                  <w:r w:rsidRPr="00D71110">
                    <w:rPr>
                      <w:sz w:val="16"/>
                      <w:szCs w:val="16"/>
                    </w:rPr>
                    <w:t>17 лет</w:t>
                  </w:r>
                </w:p>
              </w:tc>
              <w:tc>
                <w:tcPr>
                  <w:tcW w:w="1417" w:type="dxa"/>
                  <w:vMerge/>
                </w:tcPr>
                <w:p w:rsidR="007031C1" w:rsidRPr="00D71110" w:rsidRDefault="007031C1" w:rsidP="007031C1">
                  <w:pPr>
                    <w:spacing w:after="160" w:line="259" w:lineRule="auto"/>
                    <w:rPr>
                      <w:rFonts w:eastAsiaTheme="minorHAnsi"/>
                      <w:sz w:val="16"/>
                      <w:szCs w:val="16"/>
                      <w:lang w:eastAsia="en-US"/>
                    </w:rPr>
                  </w:pPr>
                </w:p>
              </w:tc>
              <w:tc>
                <w:tcPr>
                  <w:tcW w:w="1134" w:type="dxa"/>
                  <w:vMerge/>
                </w:tcPr>
                <w:p w:rsidR="007031C1" w:rsidRPr="00D71110" w:rsidRDefault="007031C1" w:rsidP="007031C1">
                  <w:pPr>
                    <w:spacing w:after="160" w:line="259" w:lineRule="auto"/>
                    <w:rPr>
                      <w:rFonts w:eastAsiaTheme="minorHAnsi"/>
                      <w:sz w:val="16"/>
                      <w:szCs w:val="16"/>
                      <w:lang w:eastAsia="en-US"/>
                    </w:rPr>
                  </w:pPr>
                </w:p>
              </w:tc>
              <w:tc>
                <w:tcPr>
                  <w:tcW w:w="1701" w:type="dxa"/>
                  <w:vMerge/>
                </w:tcPr>
                <w:p w:rsidR="007031C1" w:rsidRPr="00D71110" w:rsidRDefault="007031C1" w:rsidP="007031C1">
                  <w:pPr>
                    <w:spacing w:after="160" w:line="259" w:lineRule="auto"/>
                    <w:rPr>
                      <w:rFonts w:eastAsiaTheme="minorHAnsi"/>
                      <w:sz w:val="16"/>
                      <w:szCs w:val="16"/>
                      <w:lang w:eastAsia="en-US"/>
                    </w:rPr>
                  </w:pPr>
                </w:p>
              </w:tc>
            </w:tr>
            <w:tr w:rsidR="007031C1" w:rsidRPr="00D71110" w:rsidTr="002232DA">
              <w:tc>
                <w:tcPr>
                  <w:tcW w:w="364" w:type="dxa"/>
                </w:tcPr>
                <w:p w:rsidR="007031C1" w:rsidRPr="00D71110" w:rsidRDefault="007031C1" w:rsidP="007031C1">
                  <w:pPr>
                    <w:widowControl w:val="0"/>
                    <w:autoSpaceDE w:val="0"/>
                    <w:autoSpaceDN w:val="0"/>
                    <w:rPr>
                      <w:sz w:val="16"/>
                      <w:szCs w:val="16"/>
                    </w:rPr>
                  </w:pPr>
                  <w:r w:rsidRPr="00D71110">
                    <w:rPr>
                      <w:sz w:val="16"/>
                      <w:szCs w:val="16"/>
                    </w:rPr>
                    <w:t>6</w:t>
                  </w:r>
                </w:p>
              </w:tc>
              <w:tc>
                <w:tcPr>
                  <w:tcW w:w="941" w:type="dxa"/>
                </w:tcPr>
                <w:p w:rsidR="007031C1" w:rsidRPr="00D71110" w:rsidRDefault="007031C1" w:rsidP="007031C1">
                  <w:pPr>
                    <w:widowControl w:val="0"/>
                    <w:autoSpaceDE w:val="0"/>
                    <w:autoSpaceDN w:val="0"/>
                    <w:rPr>
                      <w:sz w:val="16"/>
                      <w:szCs w:val="16"/>
                    </w:rPr>
                  </w:pPr>
                  <w:r w:rsidRPr="00D71110">
                    <w:rPr>
                      <w:sz w:val="16"/>
                      <w:szCs w:val="16"/>
                    </w:rPr>
                    <w:t>2021</w:t>
                  </w:r>
                </w:p>
              </w:tc>
              <w:tc>
                <w:tcPr>
                  <w:tcW w:w="1134" w:type="dxa"/>
                </w:tcPr>
                <w:p w:rsidR="007031C1" w:rsidRPr="00D71110" w:rsidRDefault="007031C1" w:rsidP="007031C1">
                  <w:pPr>
                    <w:widowControl w:val="0"/>
                    <w:autoSpaceDE w:val="0"/>
                    <w:autoSpaceDN w:val="0"/>
                    <w:rPr>
                      <w:sz w:val="16"/>
                      <w:szCs w:val="16"/>
                    </w:rPr>
                  </w:pPr>
                  <w:r w:rsidRPr="00D71110">
                    <w:rPr>
                      <w:sz w:val="16"/>
                      <w:szCs w:val="16"/>
                    </w:rPr>
                    <w:t>17 лет 6 месяцев</w:t>
                  </w:r>
                </w:p>
              </w:tc>
              <w:tc>
                <w:tcPr>
                  <w:tcW w:w="1417" w:type="dxa"/>
                  <w:vMerge/>
                </w:tcPr>
                <w:p w:rsidR="007031C1" w:rsidRPr="00D71110" w:rsidRDefault="007031C1" w:rsidP="007031C1">
                  <w:pPr>
                    <w:spacing w:after="160" w:line="259" w:lineRule="auto"/>
                    <w:rPr>
                      <w:rFonts w:eastAsiaTheme="minorHAnsi"/>
                      <w:sz w:val="16"/>
                      <w:szCs w:val="16"/>
                      <w:lang w:eastAsia="en-US"/>
                    </w:rPr>
                  </w:pPr>
                </w:p>
              </w:tc>
              <w:tc>
                <w:tcPr>
                  <w:tcW w:w="1134" w:type="dxa"/>
                  <w:vMerge/>
                </w:tcPr>
                <w:p w:rsidR="007031C1" w:rsidRPr="00D71110" w:rsidRDefault="007031C1" w:rsidP="007031C1">
                  <w:pPr>
                    <w:spacing w:after="160" w:line="259" w:lineRule="auto"/>
                    <w:rPr>
                      <w:rFonts w:eastAsiaTheme="minorHAnsi"/>
                      <w:sz w:val="16"/>
                      <w:szCs w:val="16"/>
                      <w:lang w:eastAsia="en-US"/>
                    </w:rPr>
                  </w:pPr>
                </w:p>
              </w:tc>
              <w:tc>
                <w:tcPr>
                  <w:tcW w:w="1701" w:type="dxa"/>
                  <w:vMerge/>
                </w:tcPr>
                <w:p w:rsidR="007031C1" w:rsidRPr="00D71110" w:rsidRDefault="007031C1" w:rsidP="007031C1">
                  <w:pPr>
                    <w:spacing w:after="160" w:line="259" w:lineRule="auto"/>
                    <w:rPr>
                      <w:rFonts w:eastAsiaTheme="minorHAnsi"/>
                      <w:sz w:val="16"/>
                      <w:szCs w:val="16"/>
                      <w:lang w:eastAsia="en-US"/>
                    </w:rPr>
                  </w:pPr>
                </w:p>
              </w:tc>
            </w:tr>
            <w:tr w:rsidR="007031C1" w:rsidRPr="00D71110" w:rsidTr="002232DA">
              <w:tc>
                <w:tcPr>
                  <w:tcW w:w="364" w:type="dxa"/>
                </w:tcPr>
                <w:p w:rsidR="007031C1" w:rsidRPr="00D71110" w:rsidRDefault="007031C1" w:rsidP="007031C1">
                  <w:pPr>
                    <w:widowControl w:val="0"/>
                    <w:autoSpaceDE w:val="0"/>
                    <w:autoSpaceDN w:val="0"/>
                    <w:rPr>
                      <w:sz w:val="16"/>
                      <w:szCs w:val="16"/>
                    </w:rPr>
                  </w:pPr>
                  <w:r w:rsidRPr="00D71110">
                    <w:rPr>
                      <w:sz w:val="16"/>
                      <w:szCs w:val="16"/>
                    </w:rPr>
                    <w:t>7</w:t>
                  </w:r>
                </w:p>
              </w:tc>
              <w:tc>
                <w:tcPr>
                  <w:tcW w:w="941" w:type="dxa"/>
                </w:tcPr>
                <w:p w:rsidR="007031C1" w:rsidRPr="00D71110" w:rsidRDefault="007031C1" w:rsidP="007031C1">
                  <w:pPr>
                    <w:widowControl w:val="0"/>
                    <w:autoSpaceDE w:val="0"/>
                    <w:autoSpaceDN w:val="0"/>
                    <w:rPr>
                      <w:sz w:val="16"/>
                      <w:szCs w:val="16"/>
                    </w:rPr>
                  </w:pPr>
                  <w:r w:rsidRPr="00D71110">
                    <w:rPr>
                      <w:sz w:val="16"/>
                      <w:szCs w:val="16"/>
                    </w:rPr>
                    <w:t>2022</w:t>
                  </w:r>
                </w:p>
              </w:tc>
              <w:tc>
                <w:tcPr>
                  <w:tcW w:w="1134" w:type="dxa"/>
                </w:tcPr>
                <w:p w:rsidR="007031C1" w:rsidRPr="00D71110" w:rsidRDefault="007031C1" w:rsidP="007031C1">
                  <w:pPr>
                    <w:widowControl w:val="0"/>
                    <w:autoSpaceDE w:val="0"/>
                    <w:autoSpaceDN w:val="0"/>
                    <w:rPr>
                      <w:sz w:val="16"/>
                      <w:szCs w:val="16"/>
                    </w:rPr>
                  </w:pPr>
                  <w:r w:rsidRPr="00D71110">
                    <w:rPr>
                      <w:sz w:val="16"/>
                      <w:szCs w:val="16"/>
                    </w:rPr>
                    <w:t>18 лет</w:t>
                  </w:r>
                </w:p>
              </w:tc>
              <w:tc>
                <w:tcPr>
                  <w:tcW w:w="1417" w:type="dxa"/>
                  <w:vMerge/>
                </w:tcPr>
                <w:p w:rsidR="007031C1" w:rsidRPr="00D71110" w:rsidRDefault="007031C1" w:rsidP="007031C1">
                  <w:pPr>
                    <w:spacing w:after="160" w:line="259" w:lineRule="auto"/>
                    <w:rPr>
                      <w:rFonts w:eastAsiaTheme="minorHAnsi"/>
                      <w:sz w:val="16"/>
                      <w:szCs w:val="16"/>
                      <w:lang w:eastAsia="en-US"/>
                    </w:rPr>
                  </w:pPr>
                </w:p>
              </w:tc>
              <w:tc>
                <w:tcPr>
                  <w:tcW w:w="1134" w:type="dxa"/>
                  <w:vMerge/>
                </w:tcPr>
                <w:p w:rsidR="007031C1" w:rsidRPr="00D71110" w:rsidRDefault="007031C1" w:rsidP="007031C1">
                  <w:pPr>
                    <w:spacing w:after="160" w:line="259" w:lineRule="auto"/>
                    <w:rPr>
                      <w:rFonts w:eastAsiaTheme="minorHAnsi"/>
                      <w:sz w:val="16"/>
                      <w:szCs w:val="16"/>
                      <w:lang w:eastAsia="en-US"/>
                    </w:rPr>
                  </w:pPr>
                </w:p>
              </w:tc>
              <w:tc>
                <w:tcPr>
                  <w:tcW w:w="1701" w:type="dxa"/>
                  <w:vMerge/>
                </w:tcPr>
                <w:p w:rsidR="007031C1" w:rsidRPr="00D71110" w:rsidRDefault="007031C1" w:rsidP="007031C1">
                  <w:pPr>
                    <w:spacing w:after="160" w:line="259" w:lineRule="auto"/>
                    <w:rPr>
                      <w:rFonts w:eastAsiaTheme="minorHAnsi"/>
                      <w:sz w:val="16"/>
                      <w:szCs w:val="16"/>
                      <w:lang w:eastAsia="en-US"/>
                    </w:rPr>
                  </w:pPr>
                </w:p>
              </w:tc>
            </w:tr>
            <w:tr w:rsidR="007031C1" w:rsidRPr="00D71110" w:rsidTr="002232DA">
              <w:tc>
                <w:tcPr>
                  <w:tcW w:w="364" w:type="dxa"/>
                </w:tcPr>
                <w:p w:rsidR="007031C1" w:rsidRPr="00D71110" w:rsidRDefault="007031C1" w:rsidP="007031C1">
                  <w:pPr>
                    <w:widowControl w:val="0"/>
                    <w:autoSpaceDE w:val="0"/>
                    <w:autoSpaceDN w:val="0"/>
                    <w:rPr>
                      <w:sz w:val="16"/>
                      <w:szCs w:val="16"/>
                    </w:rPr>
                  </w:pPr>
                  <w:r w:rsidRPr="00D71110">
                    <w:rPr>
                      <w:sz w:val="16"/>
                      <w:szCs w:val="16"/>
                    </w:rPr>
                    <w:t>8</w:t>
                  </w:r>
                </w:p>
              </w:tc>
              <w:tc>
                <w:tcPr>
                  <w:tcW w:w="941" w:type="dxa"/>
                </w:tcPr>
                <w:p w:rsidR="007031C1" w:rsidRPr="00D71110" w:rsidRDefault="007031C1" w:rsidP="007031C1">
                  <w:pPr>
                    <w:widowControl w:val="0"/>
                    <w:autoSpaceDE w:val="0"/>
                    <w:autoSpaceDN w:val="0"/>
                    <w:rPr>
                      <w:sz w:val="16"/>
                      <w:szCs w:val="16"/>
                    </w:rPr>
                  </w:pPr>
                  <w:r w:rsidRPr="00D71110">
                    <w:rPr>
                      <w:sz w:val="16"/>
                      <w:szCs w:val="16"/>
                    </w:rPr>
                    <w:t>2023</w:t>
                  </w:r>
                </w:p>
              </w:tc>
              <w:tc>
                <w:tcPr>
                  <w:tcW w:w="1134" w:type="dxa"/>
                </w:tcPr>
                <w:p w:rsidR="007031C1" w:rsidRPr="00D71110" w:rsidRDefault="007031C1" w:rsidP="007031C1">
                  <w:pPr>
                    <w:widowControl w:val="0"/>
                    <w:autoSpaceDE w:val="0"/>
                    <w:autoSpaceDN w:val="0"/>
                    <w:rPr>
                      <w:sz w:val="16"/>
                      <w:szCs w:val="16"/>
                    </w:rPr>
                  </w:pPr>
                  <w:r w:rsidRPr="00D71110">
                    <w:rPr>
                      <w:sz w:val="16"/>
                      <w:szCs w:val="16"/>
                    </w:rPr>
                    <w:t>18 лет 6 месяцев</w:t>
                  </w:r>
                </w:p>
              </w:tc>
              <w:tc>
                <w:tcPr>
                  <w:tcW w:w="1417" w:type="dxa"/>
                  <w:vMerge/>
                </w:tcPr>
                <w:p w:rsidR="007031C1" w:rsidRPr="00D71110" w:rsidRDefault="007031C1" w:rsidP="007031C1">
                  <w:pPr>
                    <w:spacing w:after="160" w:line="259" w:lineRule="auto"/>
                    <w:rPr>
                      <w:rFonts w:eastAsiaTheme="minorHAnsi"/>
                      <w:sz w:val="16"/>
                      <w:szCs w:val="16"/>
                      <w:lang w:eastAsia="en-US"/>
                    </w:rPr>
                  </w:pPr>
                </w:p>
              </w:tc>
              <w:tc>
                <w:tcPr>
                  <w:tcW w:w="1134" w:type="dxa"/>
                  <w:vMerge/>
                </w:tcPr>
                <w:p w:rsidR="007031C1" w:rsidRPr="00D71110" w:rsidRDefault="007031C1" w:rsidP="007031C1">
                  <w:pPr>
                    <w:spacing w:after="160" w:line="259" w:lineRule="auto"/>
                    <w:rPr>
                      <w:rFonts w:eastAsiaTheme="minorHAnsi"/>
                      <w:sz w:val="16"/>
                      <w:szCs w:val="16"/>
                      <w:lang w:eastAsia="en-US"/>
                    </w:rPr>
                  </w:pPr>
                </w:p>
              </w:tc>
              <w:tc>
                <w:tcPr>
                  <w:tcW w:w="1701" w:type="dxa"/>
                  <w:vMerge/>
                </w:tcPr>
                <w:p w:rsidR="007031C1" w:rsidRPr="00D71110" w:rsidRDefault="007031C1" w:rsidP="007031C1">
                  <w:pPr>
                    <w:spacing w:after="160" w:line="259" w:lineRule="auto"/>
                    <w:rPr>
                      <w:rFonts w:eastAsiaTheme="minorHAnsi"/>
                      <w:sz w:val="16"/>
                      <w:szCs w:val="16"/>
                      <w:lang w:eastAsia="en-US"/>
                    </w:rPr>
                  </w:pPr>
                </w:p>
              </w:tc>
            </w:tr>
            <w:tr w:rsidR="007031C1" w:rsidRPr="00D71110" w:rsidTr="002232DA">
              <w:tc>
                <w:tcPr>
                  <w:tcW w:w="364" w:type="dxa"/>
                </w:tcPr>
                <w:p w:rsidR="007031C1" w:rsidRPr="00D71110" w:rsidRDefault="007031C1" w:rsidP="007031C1">
                  <w:pPr>
                    <w:widowControl w:val="0"/>
                    <w:autoSpaceDE w:val="0"/>
                    <w:autoSpaceDN w:val="0"/>
                    <w:rPr>
                      <w:sz w:val="16"/>
                      <w:szCs w:val="16"/>
                    </w:rPr>
                  </w:pPr>
                  <w:r w:rsidRPr="00D71110">
                    <w:rPr>
                      <w:sz w:val="16"/>
                      <w:szCs w:val="16"/>
                    </w:rPr>
                    <w:t>9</w:t>
                  </w:r>
                </w:p>
              </w:tc>
              <w:tc>
                <w:tcPr>
                  <w:tcW w:w="941" w:type="dxa"/>
                </w:tcPr>
                <w:p w:rsidR="007031C1" w:rsidRPr="00D71110" w:rsidRDefault="007031C1" w:rsidP="007031C1">
                  <w:pPr>
                    <w:widowControl w:val="0"/>
                    <w:autoSpaceDE w:val="0"/>
                    <w:autoSpaceDN w:val="0"/>
                    <w:rPr>
                      <w:sz w:val="16"/>
                      <w:szCs w:val="16"/>
                    </w:rPr>
                  </w:pPr>
                  <w:r w:rsidRPr="00D71110">
                    <w:rPr>
                      <w:sz w:val="16"/>
                      <w:szCs w:val="16"/>
                    </w:rPr>
                    <w:t>2024</w:t>
                  </w:r>
                </w:p>
              </w:tc>
              <w:tc>
                <w:tcPr>
                  <w:tcW w:w="1134" w:type="dxa"/>
                </w:tcPr>
                <w:p w:rsidR="007031C1" w:rsidRPr="00D71110" w:rsidRDefault="007031C1" w:rsidP="007031C1">
                  <w:pPr>
                    <w:widowControl w:val="0"/>
                    <w:autoSpaceDE w:val="0"/>
                    <w:autoSpaceDN w:val="0"/>
                    <w:rPr>
                      <w:sz w:val="16"/>
                      <w:szCs w:val="16"/>
                    </w:rPr>
                  </w:pPr>
                  <w:r w:rsidRPr="00D71110">
                    <w:rPr>
                      <w:sz w:val="16"/>
                      <w:szCs w:val="16"/>
                    </w:rPr>
                    <w:t>19 лет</w:t>
                  </w:r>
                </w:p>
              </w:tc>
              <w:tc>
                <w:tcPr>
                  <w:tcW w:w="1417" w:type="dxa"/>
                  <w:vMerge/>
                </w:tcPr>
                <w:p w:rsidR="007031C1" w:rsidRPr="00D71110" w:rsidRDefault="007031C1" w:rsidP="007031C1">
                  <w:pPr>
                    <w:spacing w:after="160" w:line="259" w:lineRule="auto"/>
                    <w:rPr>
                      <w:rFonts w:eastAsiaTheme="minorHAnsi"/>
                      <w:sz w:val="16"/>
                      <w:szCs w:val="16"/>
                      <w:lang w:eastAsia="en-US"/>
                    </w:rPr>
                  </w:pPr>
                </w:p>
              </w:tc>
              <w:tc>
                <w:tcPr>
                  <w:tcW w:w="1134" w:type="dxa"/>
                  <w:vMerge/>
                </w:tcPr>
                <w:p w:rsidR="007031C1" w:rsidRPr="00D71110" w:rsidRDefault="007031C1" w:rsidP="007031C1">
                  <w:pPr>
                    <w:spacing w:after="160" w:line="259" w:lineRule="auto"/>
                    <w:rPr>
                      <w:rFonts w:eastAsiaTheme="minorHAnsi"/>
                      <w:sz w:val="16"/>
                      <w:szCs w:val="16"/>
                      <w:lang w:eastAsia="en-US"/>
                    </w:rPr>
                  </w:pPr>
                </w:p>
              </w:tc>
              <w:tc>
                <w:tcPr>
                  <w:tcW w:w="1701" w:type="dxa"/>
                  <w:vMerge/>
                </w:tcPr>
                <w:p w:rsidR="007031C1" w:rsidRPr="00D71110" w:rsidRDefault="007031C1" w:rsidP="007031C1">
                  <w:pPr>
                    <w:spacing w:after="160" w:line="259" w:lineRule="auto"/>
                    <w:rPr>
                      <w:rFonts w:eastAsiaTheme="minorHAnsi"/>
                      <w:sz w:val="16"/>
                      <w:szCs w:val="16"/>
                      <w:lang w:eastAsia="en-US"/>
                    </w:rPr>
                  </w:pPr>
                </w:p>
              </w:tc>
            </w:tr>
            <w:tr w:rsidR="007031C1" w:rsidRPr="00D71110" w:rsidTr="002232DA">
              <w:tc>
                <w:tcPr>
                  <w:tcW w:w="364" w:type="dxa"/>
                </w:tcPr>
                <w:p w:rsidR="007031C1" w:rsidRPr="00D71110" w:rsidRDefault="007031C1" w:rsidP="007031C1">
                  <w:pPr>
                    <w:widowControl w:val="0"/>
                    <w:autoSpaceDE w:val="0"/>
                    <w:autoSpaceDN w:val="0"/>
                    <w:rPr>
                      <w:sz w:val="16"/>
                      <w:szCs w:val="16"/>
                    </w:rPr>
                  </w:pPr>
                  <w:r w:rsidRPr="00D71110">
                    <w:rPr>
                      <w:sz w:val="16"/>
                      <w:szCs w:val="16"/>
                    </w:rPr>
                    <w:t>10</w:t>
                  </w:r>
                </w:p>
              </w:tc>
              <w:tc>
                <w:tcPr>
                  <w:tcW w:w="941" w:type="dxa"/>
                </w:tcPr>
                <w:p w:rsidR="007031C1" w:rsidRPr="00D71110" w:rsidRDefault="007031C1" w:rsidP="007031C1">
                  <w:pPr>
                    <w:widowControl w:val="0"/>
                    <w:autoSpaceDE w:val="0"/>
                    <w:autoSpaceDN w:val="0"/>
                    <w:rPr>
                      <w:sz w:val="16"/>
                      <w:szCs w:val="16"/>
                    </w:rPr>
                  </w:pPr>
                  <w:r w:rsidRPr="00D71110">
                    <w:rPr>
                      <w:sz w:val="16"/>
                      <w:szCs w:val="16"/>
                    </w:rPr>
                    <w:t>2025</w:t>
                  </w:r>
                </w:p>
              </w:tc>
              <w:tc>
                <w:tcPr>
                  <w:tcW w:w="1134" w:type="dxa"/>
                </w:tcPr>
                <w:p w:rsidR="007031C1" w:rsidRPr="00D71110" w:rsidRDefault="007031C1" w:rsidP="007031C1">
                  <w:pPr>
                    <w:widowControl w:val="0"/>
                    <w:autoSpaceDE w:val="0"/>
                    <w:autoSpaceDN w:val="0"/>
                    <w:rPr>
                      <w:sz w:val="16"/>
                      <w:szCs w:val="16"/>
                    </w:rPr>
                  </w:pPr>
                  <w:r w:rsidRPr="00D71110">
                    <w:rPr>
                      <w:sz w:val="16"/>
                      <w:szCs w:val="16"/>
                    </w:rPr>
                    <w:t>19 лет 6 месяцев</w:t>
                  </w:r>
                </w:p>
              </w:tc>
              <w:tc>
                <w:tcPr>
                  <w:tcW w:w="1417" w:type="dxa"/>
                  <w:vMerge/>
                </w:tcPr>
                <w:p w:rsidR="007031C1" w:rsidRPr="00D71110" w:rsidRDefault="007031C1" w:rsidP="007031C1">
                  <w:pPr>
                    <w:spacing w:after="160" w:line="259" w:lineRule="auto"/>
                    <w:rPr>
                      <w:rFonts w:eastAsiaTheme="minorHAnsi"/>
                      <w:sz w:val="16"/>
                      <w:szCs w:val="16"/>
                      <w:lang w:eastAsia="en-US"/>
                    </w:rPr>
                  </w:pPr>
                </w:p>
              </w:tc>
              <w:tc>
                <w:tcPr>
                  <w:tcW w:w="1134" w:type="dxa"/>
                  <w:vMerge/>
                </w:tcPr>
                <w:p w:rsidR="007031C1" w:rsidRPr="00D71110" w:rsidRDefault="007031C1" w:rsidP="007031C1">
                  <w:pPr>
                    <w:spacing w:after="160" w:line="259" w:lineRule="auto"/>
                    <w:rPr>
                      <w:rFonts w:eastAsiaTheme="minorHAnsi"/>
                      <w:sz w:val="16"/>
                      <w:szCs w:val="16"/>
                      <w:lang w:eastAsia="en-US"/>
                    </w:rPr>
                  </w:pPr>
                </w:p>
              </w:tc>
              <w:tc>
                <w:tcPr>
                  <w:tcW w:w="1701" w:type="dxa"/>
                  <w:vMerge/>
                </w:tcPr>
                <w:p w:rsidR="007031C1" w:rsidRPr="00D71110" w:rsidRDefault="007031C1" w:rsidP="007031C1">
                  <w:pPr>
                    <w:spacing w:after="160" w:line="259" w:lineRule="auto"/>
                    <w:rPr>
                      <w:rFonts w:eastAsiaTheme="minorHAnsi"/>
                      <w:sz w:val="16"/>
                      <w:szCs w:val="16"/>
                      <w:lang w:eastAsia="en-US"/>
                    </w:rPr>
                  </w:pPr>
                </w:p>
              </w:tc>
            </w:tr>
            <w:tr w:rsidR="007031C1" w:rsidRPr="00D71110" w:rsidTr="002232DA">
              <w:tc>
                <w:tcPr>
                  <w:tcW w:w="364" w:type="dxa"/>
                </w:tcPr>
                <w:p w:rsidR="007031C1" w:rsidRPr="00D71110" w:rsidRDefault="007031C1" w:rsidP="007031C1">
                  <w:pPr>
                    <w:widowControl w:val="0"/>
                    <w:autoSpaceDE w:val="0"/>
                    <w:autoSpaceDN w:val="0"/>
                    <w:rPr>
                      <w:sz w:val="16"/>
                      <w:szCs w:val="16"/>
                    </w:rPr>
                  </w:pPr>
                  <w:r w:rsidRPr="00D71110">
                    <w:rPr>
                      <w:sz w:val="16"/>
                      <w:szCs w:val="16"/>
                    </w:rPr>
                    <w:t>11</w:t>
                  </w:r>
                </w:p>
              </w:tc>
              <w:tc>
                <w:tcPr>
                  <w:tcW w:w="941" w:type="dxa"/>
                </w:tcPr>
                <w:p w:rsidR="007031C1" w:rsidRPr="00D71110" w:rsidRDefault="007031C1" w:rsidP="007031C1">
                  <w:pPr>
                    <w:widowControl w:val="0"/>
                    <w:autoSpaceDE w:val="0"/>
                    <w:autoSpaceDN w:val="0"/>
                    <w:rPr>
                      <w:sz w:val="16"/>
                      <w:szCs w:val="16"/>
                    </w:rPr>
                  </w:pPr>
                  <w:r w:rsidRPr="00D71110">
                    <w:rPr>
                      <w:sz w:val="16"/>
                      <w:szCs w:val="16"/>
                    </w:rPr>
                    <w:t>2026 и последующие годы</w:t>
                  </w:r>
                </w:p>
              </w:tc>
              <w:tc>
                <w:tcPr>
                  <w:tcW w:w="1134" w:type="dxa"/>
                </w:tcPr>
                <w:p w:rsidR="007031C1" w:rsidRPr="00D71110" w:rsidRDefault="007031C1" w:rsidP="007031C1">
                  <w:pPr>
                    <w:widowControl w:val="0"/>
                    <w:autoSpaceDE w:val="0"/>
                    <w:autoSpaceDN w:val="0"/>
                    <w:rPr>
                      <w:sz w:val="16"/>
                      <w:szCs w:val="16"/>
                    </w:rPr>
                  </w:pPr>
                  <w:r w:rsidRPr="00D71110">
                    <w:rPr>
                      <w:sz w:val="16"/>
                      <w:szCs w:val="16"/>
                    </w:rPr>
                    <w:t>20 лет</w:t>
                  </w:r>
                </w:p>
              </w:tc>
              <w:tc>
                <w:tcPr>
                  <w:tcW w:w="1417" w:type="dxa"/>
                  <w:vMerge/>
                </w:tcPr>
                <w:p w:rsidR="007031C1" w:rsidRPr="00D71110" w:rsidRDefault="007031C1" w:rsidP="007031C1">
                  <w:pPr>
                    <w:spacing w:after="160" w:line="259" w:lineRule="auto"/>
                    <w:rPr>
                      <w:rFonts w:eastAsiaTheme="minorHAnsi"/>
                      <w:sz w:val="16"/>
                      <w:szCs w:val="16"/>
                      <w:lang w:eastAsia="en-US"/>
                    </w:rPr>
                  </w:pPr>
                </w:p>
              </w:tc>
              <w:tc>
                <w:tcPr>
                  <w:tcW w:w="1134" w:type="dxa"/>
                  <w:vMerge/>
                </w:tcPr>
                <w:p w:rsidR="007031C1" w:rsidRPr="00D71110" w:rsidRDefault="007031C1" w:rsidP="007031C1">
                  <w:pPr>
                    <w:spacing w:after="160" w:line="259" w:lineRule="auto"/>
                    <w:rPr>
                      <w:rFonts w:eastAsiaTheme="minorHAnsi"/>
                      <w:sz w:val="16"/>
                      <w:szCs w:val="16"/>
                      <w:lang w:eastAsia="en-US"/>
                    </w:rPr>
                  </w:pPr>
                </w:p>
              </w:tc>
              <w:tc>
                <w:tcPr>
                  <w:tcW w:w="1701" w:type="dxa"/>
                  <w:vMerge/>
                </w:tcPr>
                <w:p w:rsidR="007031C1" w:rsidRPr="00D71110" w:rsidRDefault="007031C1" w:rsidP="007031C1">
                  <w:pPr>
                    <w:spacing w:after="160" w:line="259" w:lineRule="auto"/>
                    <w:rPr>
                      <w:rFonts w:eastAsiaTheme="minorHAnsi"/>
                      <w:sz w:val="16"/>
                      <w:szCs w:val="16"/>
                      <w:lang w:eastAsia="en-US"/>
                    </w:rPr>
                  </w:pPr>
                </w:p>
              </w:tc>
            </w:tr>
          </w:tbl>
          <w:p w:rsidR="007031C1" w:rsidRPr="00D71110" w:rsidRDefault="007031C1" w:rsidP="007031C1">
            <w:pPr>
              <w:widowControl w:val="0"/>
              <w:autoSpaceDE w:val="0"/>
              <w:autoSpaceDN w:val="0"/>
              <w:jc w:val="both"/>
              <w:rPr>
                <w:sz w:val="16"/>
                <w:szCs w:val="16"/>
              </w:rPr>
            </w:pPr>
          </w:p>
          <w:p w:rsidR="00484A3C" w:rsidRPr="00280FCB" w:rsidRDefault="00280FCB" w:rsidP="00C43D7F">
            <w:pPr>
              <w:jc w:val="both"/>
              <w:rPr>
                <w:sz w:val="22"/>
                <w:szCs w:val="22"/>
              </w:rPr>
            </w:pPr>
            <w:r w:rsidRPr="00280FCB">
              <w:rPr>
                <w:sz w:val="22"/>
                <w:szCs w:val="22"/>
              </w:rPr>
              <w:t xml:space="preserve"> </w:t>
            </w:r>
            <w:r>
              <w:rPr>
                <w:sz w:val="22"/>
                <w:szCs w:val="22"/>
              </w:rPr>
              <w:t xml:space="preserve">     </w:t>
            </w:r>
            <w:r w:rsidRPr="00280FCB">
              <w:rPr>
                <w:sz w:val="22"/>
                <w:szCs w:val="22"/>
              </w:rPr>
              <w:t>В случае наличия у лица, замещавшего муниципальную должность или должность муниципальной службы, стажа муниципальной службы, сверх установленного настоящим пунктом минимального размера стажа, необходимого для установления пенсии за выслугу лет, размер пенсии за выслугу лет увеличивается на 3 процента от среднемесячного заработка за каждый дополнительный к минимальному размеру стажа полный год стажа муниципальной службы. При этом общая сумма пенсии за выслугу лет и страховой пенсии по старости (инвалидности), фиксированной выплаты к страховой пенсии и повышений фиксированной выплаты к страховой пенсии не может превышать 75 процентов среднемесячной заработной платы лица, замещавшего муниципальную должность или должность муниципальной службы.</w:t>
            </w:r>
          </w:p>
        </w:tc>
      </w:tr>
      <w:tr w:rsidR="00280FCB" w:rsidRPr="00484A3C" w:rsidTr="0098675A">
        <w:tc>
          <w:tcPr>
            <w:tcW w:w="1418" w:type="dxa"/>
            <w:tcBorders>
              <w:top w:val="single" w:sz="4" w:space="0" w:color="auto"/>
              <w:left w:val="single" w:sz="4" w:space="0" w:color="auto"/>
              <w:bottom w:val="single" w:sz="4" w:space="0" w:color="auto"/>
              <w:right w:val="single" w:sz="4" w:space="0" w:color="auto"/>
            </w:tcBorders>
          </w:tcPr>
          <w:p w:rsidR="00280FCB" w:rsidRPr="0098675A" w:rsidRDefault="00D71110" w:rsidP="009757F8">
            <w:pPr>
              <w:jc w:val="center"/>
              <w:rPr>
                <w:sz w:val="22"/>
                <w:szCs w:val="22"/>
              </w:rPr>
            </w:pPr>
            <w:r>
              <w:rPr>
                <w:sz w:val="22"/>
                <w:szCs w:val="22"/>
              </w:rPr>
              <w:lastRenderedPageBreak/>
              <w:t xml:space="preserve">п. </w:t>
            </w:r>
            <w:r w:rsidR="00C546D3">
              <w:rPr>
                <w:sz w:val="22"/>
                <w:szCs w:val="22"/>
              </w:rPr>
              <w:t>3.6</w:t>
            </w:r>
          </w:p>
        </w:tc>
        <w:tc>
          <w:tcPr>
            <w:tcW w:w="6946" w:type="dxa"/>
            <w:tcBorders>
              <w:top w:val="single" w:sz="4" w:space="0" w:color="auto"/>
              <w:left w:val="single" w:sz="4" w:space="0" w:color="auto"/>
              <w:bottom w:val="single" w:sz="4" w:space="0" w:color="auto"/>
              <w:right w:val="single" w:sz="4" w:space="0" w:color="auto"/>
            </w:tcBorders>
          </w:tcPr>
          <w:p w:rsidR="00C546D3" w:rsidRPr="00C546D3" w:rsidRDefault="00043531" w:rsidP="00C546D3">
            <w:pPr>
              <w:widowControl w:val="0"/>
              <w:autoSpaceDE w:val="0"/>
              <w:autoSpaceDN w:val="0"/>
              <w:jc w:val="both"/>
              <w:rPr>
                <w:sz w:val="22"/>
                <w:szCs w:val="22"/>
              </w:rPr>
            </w:pPr>
            <w:r>
              <w:rPr>
                <w:sz w:val="22"/>
                <w:szCs w:val="22"/>
              </w:rPr>
              <w:t xml:space="preserve">     </w:t>
            </w:r>
            <w:r w:rsidR="00C546D3" w:rsidRPr="00C546D3">
              <w:rPr>
                <w:sz w:val="22"/>
                <w:szCs w:val="22"/>
              </w:rPr>
              <w:t>3.6. Размер пенсии за выслугу лет пересчитывается в связи:</w:t>
            </w:r>
          </w:p>
          <w:p w:rsidR="00C546D3" w:rsidRPr="00C546D3" w:rsidRDefault="00C546D3" w:rsidP="00C546D3">
            <w:pPr>
              <w:widowControl w:val="0"/>
              <w:autoSpaceDE w:val="0"/>
              <w:autoSpaceDN w:val="0"/>
              <w:ind w:firstLine="540"/>
              <w:jc w:val="both"/>
              <w:rPr>
                <w:sz w:val="22"/>
                <w:szCs w:val="22"/>
              </w:rPr>
            </w:pPr>
            <w:r w:rsidRPr="00C546D3">
              <w:rPr>
                <w:sz w:val="22"/>
                <w:szCs w:val="22"/>
              </w:rPr>
              <w:t>а) с изменением размера страховой пенсии по старости (инвалидности) - с даты произведенного изменения размера страховой пенсии;</w:t>
            </w:r>
          </w:p>
          <w:p w:rsidR="00C546D3" w:rsidRPr="00C546D3" w:rsidRDefault="00C546D3" w:rsidP="00C546D3">
            <w:pPr>
              <w:widowControl w:val="0"/>
              <w:autoSpaceDE w:val="0"/>
              <w:autoSpaceDN w:val="0"/>
              <w:ind w:firstLine="540"/>
              <w:jc w:val="both"/>
              <w:rPr>
                <w:sz w:val="22"/>
                <w:szCs w:val="22"/>
              </w:rPr>
            </w:pPr>
            <w:r w:rsidRPr="00C546D3">
              <w:rPr>
                <w:sz w:val="22"/>
                <w:szCs w:val="22"/>
              </w:rPr>
              <w:t>б) с увеличением стажа муниципальной службы, по решению Комиссии и с даты подачи соответствующего заявления.</w:t>
            </w:r>
          </w:p>
          <w:p w:rsidR="00280FCB" w:rsidRPr="0098675A" w:rsidRDefault="00280FCB" w:rsidP="00280FCB">
            <w:pPr>
              <w:widowControl w:val="0"/>
              <w:autoSpaceDE w:val="0"/>
              <w:autoSpaceDN w:val="0"/>
              <w:jc w:val="both"/>
              <w:rPr>
                <w:sz w:val="22"/>
                <w:szCs w:val="22"/>
              </w:rPr>
            </w:pPr>
          </w:p>
        </w:tc>
        <w:tc>
          <w:tcPr>
            <w:tcW w:w="7088" w:type="dxa"/>
            <w:tcBorders>
              <w:top w:val="single" w:sz="4" w:space="0" w:color="auto"/>
              <w:left w:val="single" w:sz="4" w:space="0" w:color="auto"/>
              <w:bottom w:val="single" w:sz="4" w:space="0" w:color="auto"/>
              <w:right w:val="single" w:sz="4" w:space="0" w:color="auto"/>
            </w:tcBorders>
          </w:tcPr>
          <w:p w:rsidR="00C546D3" w:rsidRPr="00C546D3" w:rsidRDefault="00043531" w:rsidP="00C43D7F">
            <w:pPr>
              <w:jc w:val="both"/>
              <w:rPr>
                <w:sz w:val="22"/>
                <w:szCs w:val="22"/>
              </w:rPr>
            </w:pPr>
            <w:r>
              <w:rPr>
                <w:sz w:val="22"/>
                <w:szCs w:val="22"/>
              </w:rPr>
              <w:t xml:space="preserve">     </w:t>
            </w:r>
            <w:r w:rsidR="00C546D3" w:rsidRPr="00C546D3">
              <w:rPr>
                <w:sz w:val="22"/>
                <w:szCs w:val="22"/>
              </w:rPr>
              <w:t xml:space="preserve">3.6. Размер пенсии за выслугу лет пересчитывается в случаях: </w:t>
            </w:r>
          </w:p>
          <w:p w:rsidR="00C546D3" w:rsidRPr="00C546D3" w:rsidRDefault="00C546D3" w:rsidP="00C43D7F">
            <w:pPr>
              <w:jc w:val="both"/>
              <w:rPr>
                <w:sz w:val="22"/>
                <w:szCs w:val="22"/>
              </w:rPr>
            </w:pPr>
            <w:r w:rsidRPr="00C546D3">
              <w:rPr>
                <w:sz w:val="22"/>
                <w:szCs w:val="22"/>
              </w:rPr>
              <w:t xml:space="preserve">      1) Установления страховой пенсии по старости после отмены выплаты страховой пенсии по инвалидности; </w:t>
            </w:r>
          </w:p>
          <w:p w:rsidR="00C546D3" w:rsidRPr="00C546D3" w:rsidRDefault="00C546D3" w:rsidP="00C43D7F">
            <w:pPr>
              <w:jc w:val="both"/>
              <w:rPr>
                <w:sz w:val="22"/>
                <w:szCs w:val="22"/>
              </w:rPr>
            </w:pPr>
            <w:r w:rsidRPr="00C546D3">
              <w:rPr>
                <w:sz w:val="22"/>
                <w:szCs w:val="22"/>
              </w:rPr>
              <w:t xml:space="preserve">      2) </w:t>
            </w:r>
            <w:r>
              <w:rPr>
                <w:sz w:val="22"/>
                <w:szCs w:val="22"/>
              </w:rPr>
              <w:t xml:space="preserve">  </w:t>
            </w:r>
            <w:r w:rsidRPr="00C546D3">
              <w:rPr>
                <w:sz w:val="22"/>
                <w:szCs w:val="22"/>
              </w:rPr>
              <w:t xml:space="preserve">Увеличения стажа муниципальной службы;  </w:t>
            </w:r>
          </w:p>
          <w:p w:rsidR="00280FCB" w:rsidRPr="00C546D3" w:rsidRDefault="00C546D3" w:rsidP="00C43D7F">
            <w:pPr>
              <w:jc w:val="both"/>
              <w:rPr>
                <w:sz w:val="22"/>
                <w:szCs w:val="22"/>
              </w:rPr>
            </w:pPr>
            <w:r w:rsidRPr="00C546D3">
              <w:rPr>
                <w:sz w:val="22"/>
                <w:szCs w:val="22"/>
              </w:rPr>
              <w:t xml:space="preserve">      3) Индексации при увеличении в централизованном порядке денежного содержания лиц, замещающих должности муниципальной службы.</w:t>
            </w:r>
          </w:p>
        </w:tc>
      </w:tr>
      <w:tr w:rsidR="00C546D3" w:rsidRPr="00484A3C" w:rsidTr="0098675A">
        <w:tc>
          <w:tcPr>
            <w:tcW w:w="1418" w:type="dxa"/>
            <w:tcBorders>
              <w:top w:val="single" w:sz="4" w:space="0" w:color="auto"/>
              <w:left w:val="single" w:sz="4" w:space="0" w:color="auto"/>
              <w:bottom w:val="single" w:sz="4" w:space="0" w:color="auto"/>
              <w:right w:val="single" w:sz="4" w:space="0" w:color="auto"/>
            </w:tcBorders>
          </w:tcPr>
          <w:p w:rsidR="00C546D3" w:rsidRDefault="00D71110" w:rsidP="009757F8">
            <w:pPr>
              <w:jc w:val="center"/>
              <w:rPr>
                <w:sz w:val="22"/>
                <w:szCs w:val="22"/>
              </w:rPr>
            </w:pPr>
            <w:r>
              <w:rPr>
                <w:sz w:val="22"/>
                <w:szCs w:val="22"/>
              </w:rPr>
              <w:t xml:space="preserve">п. </w:t>
            </w:r>
            <w:r w:rsidR="00C546D3">
              <w:rPr>
                <w:sz w:val="22"/>
                <w:szCs w:val="22"/>
              </w:rPr>
              <w:t>4.3</w:t>
            </w:r>
          </w:p>
        </w:tc>
        <w:tc>
          <w:tcPr>
            <w:tcW w:w="6946" w:type="dxa"/>
            <w:tcBorders>
              <w:top w:val="single" w:sz="4" w:space="0" w:color="auto"/>
              <w:left w:val="single" w:sz="4" w:space="0" w:color="auto"/>
              <w:bottom w:val="single" w:sz="4" w:space="0" w:color="auto"/>
              <w:right w:val="single" w:sz="4" w:space="0" w:color="auto"/>
            </w:tcBorders>
          </w:tcPr>
          <w:p w:rsidR="00C546D3" w:rsidRPr="00C546D3" w:rsidRDefault="00043531" w:rsidP="00C546D3">
            <w:pPr>
              <w:widowControl w:val="0"/>
              <w:autoSpaceDE w:val="0"/>
              <w:autoSpaceDN w:val="0"/>
              <w:jc w:val="both"/>
              <w:rPr>
                <w:sz w:val="22"/>
                <w:szCs w:val="20"/>
              </w:rPr>
            </w:pPr>
            <w:r>
              <w:rPr>
                <w:sz w:val="22"/>
                <w:szCs w:val="20"/>
              </w:rPr>
              <w:t xml:space="preserve">      </w:t>
            </w:r>
            <w:r w:rsidR="00C546D3" w:rsidRPr="00C546D3">
              <w:rPr>
                <w:sz w:val="22"/>
                <w:szCs w:val="20"/>
              </w:rPr>
              <w:t>4.3. Месячное денежное содержание, учитываемое при исчислении размеров пенсии за выслугу лет для лиц, замещавших должности муниципальной службы, состоит из:</w:t>
            </w:r>
          </w:p>
          <w:p w:rsidR="00C546D3" w:rsidRPr="00C546D3" w:rsidRDefault="00C546D3" w:rsidP="00C546D3">
            <w:pPr>
              <w:widowControl w:val="0"/>
              <w:autoSpaceDE w:val="0"/>
              <w:autoSpaceDN w:val="0"/>
              <w:spacing w:before="220"/>
              <w:ind w:firstLine="540"/>
              <w:jc w:val="both"/>
              <w:rPr>
                <w:sz w:val="22"/>
                <w:szCs w:val="20"/>
              </w:rPr>
            </w:pPr>
            <w:r w:rsidRPr="00C546D3">
              <w:rPr>
                <w:sz w:val="22"/>
                <w:szCs w:val="20"/>
              </w:rPr>
              <w:t>- должностного оклада;</w:t>
            </w:r>
          </w:p>
          <w:p w:rsidR="00C546D3" w:rsidRDefault="00C546D3" w:rsidP="00C546D3">
            <w:pPr>
              <w:widowControl w:val="0"/>
              <w:autoSpaceDE w:val="0"/>
              <w:autoSpaceDN w:val="0"/>
              <w:ind w:firstLine="540"/>
              <w:jc w:val="both"/>
              <w:rPr>
                <w:sz w:val="22"/>
                <w:szCs w:val="20"/>
              </w:rPr>
            </w:pPr>
            <w:r w:rsidRPr="00C546D3">
              <w:rPr>
                <w:sz w:val="22"/>
                <w:szCs w:val="20"/>
              </w:rPr>
              <w:t>- ежемесячной надбавки к должностному окладу за особые условия муниципальной службы;</w:t>
            </w:r>
          </w:p>
          <w:p w:rsidR="00C546D3" w:rsidRDefault="00C546D3" w:rsidP="00C546D3">
            <w:pPr>
              <w:widowControl w:val="0"/>
              <w:autoSpaceDE w:val="0"/>
              <w:autoSpaceDN w:val="0"/>
              <w:ind w:firstLine="540"/>
              <w:jc w:val="both"/>
              <w:rPr>
                <w:sz w:val="22"/>
                <w:szCs w:val="20"/>
              </w:rPr>
            </w:pPr>
            <w:r w:rsidRPr="00C546D3">
              <w:rPr>
                <w:sz w:val="22"/>
                <w:szCs w:val="20"/>
              </w:rPr>
              <w:t>- ежемесячной надбавки к должностному окладу за классный чин;</w:t>
            </w:r>
          </w:p>
          <w:p w:rsidR="00C546D3" w:rsidRDefault="00C546D3" w:rsidP="00C546D3">
            <w:pPr>
              <w:widowControl w:val="0"/>
              <w:autoSpaceDE w:val="0"/>
              <w:autoSpaceDN w:val="0"/>
              <w:ind w:firstLine="540"/>
              <w:jc w:val="both"/>
              <w:rPr>
                <w:sz w:val="22"/>
                <w:szCs w:val="20"/>
              </w:rPr>
            </w:pPr>
            <w:r w:rsidRPr="00C546D3">
              <w:rPr>
                <w:sz w:val="22"/>
                <w:szCs w:val="20"/>
              </w:rPr>
              <w:t>- ежемесячной надбавки к должностному окладу за выслугу лет;</w:t>
            </w:r>
          </w:p>
          <w:p w:rsidR="00C546D3" w:rsidRDefault="00C546D3" w:rsidP="00C546D3">
            <w:pPr>
              <w:widowControl w:val="0"/>
              <w:autoSpaceDE w:val="0"/>
              <w:autoSpaceDN w:val="0"/>
              <w:ind w:firstLine="540"/>
              <w:jc w:val="both"/>
              <w:rPr>
                <w:sz w:val="22"/>
                <w:szCs w:val="20"/>
              </w:rPr>
            </w:pPr>
            <w:r w:rsidRPr="00C546D3">
              <w:rPr>
                <w:sz w:val="22"/>
                <w:szCs w:val="20"/>
              </w:rPr>
              <w:t>- ежемесячной процентной надбавки к должностному окладу за работу со сведениями, составляющими государственную тайну;</w:t>
            </w:r>
          </w:p>
          <w:p w:rsidR="00C546D3" w:rsidRDefault="00C546D3" w:rsidP="00C546D3">
            <w:pPr>
              <w:widowControl w:val="0"/>
              <w:autoSpaceDE w:val="0"/>
              <w:autoSpaceDN w:val="0"/>
              <w:ind w:firstLine="540"/>
              <w:jc w:val="both"/>
              <w:rPr>
                <w:sz w:val="22"/>
                <w:szCs w:val="20"/>
              </w:rPr>
            </w:pPr>
            <w:r w:rsidRPr="00C546D3">
              <w:rPr>
                <w:sz w:val="22"/>
                <w:szCs w:val="20"/>
              </w:rPr>
              <w:lastRenderedPageBreak/>
              <w:t>- ежемесячной (персональной) выплаты за сложность, напряженность и высокие достижения в работе;</w:t>
            </w:r>
          </w:p>
          <w:p w:rsidR="00C546D3" w:rsidRDefault="00C546D3" w:rsidP="00C546D3">
            <w:pPr>
              <w:widowControl w:val="0"/>
              <w:autoSpaceDE w:val="0"/>
              <w:autoSpaceDN w:val="0"/>
              <w:ind w:firstLine="540"/>
              <w:jc w:val="both"/>
              <w:rPr>
                <w:sz w:val="22"/>
                <w:szCs w:val="20"/>
              </w:rPr>
            </w:pPr>
            <w:r w:rsidRPr="00C546D3">
              <w:rPr>
                <w:sz w:val="22"/>
                <w:szCs w:val="20"/>
              </w:rPr>
              <w:t>- 0,8 ежемесячного денежного поощрения;</w:t>
            </w:r>
          </w:p>
          <w:p w:rsidR="00C546D3" w:rsidRDefault="00C546D3" w:rsidP="00C546D3">
            <w:pPr>
              <w:widowControl w:val="0"/>
              <w:autoSpaceDE w:val="0"/>
              <w:autoSpaceDN w:val="0"/>
              <w:ind w:firstLine="540"/>
              <w:jc w:val="both"/>
              <w:rPr>
                <w:sz w:val="22"/>
                <w:szCs w:val="20"/>
              </w:rPr>
            </w:pPr>
            <w:r w:rsidRPr="00C546D3">
              <w:rPr>
                <w:sz w:val="22"/>
                <w:szCs w:val="20"/>
              </w:rPr>
              <w:t>- районного коэффициента к заработной плате за работу в районах Крайнего Севера и приравненных к ним местностях;</w:t>
            </w:r>
          </w:p>
          <w:p w:rsidR="00C546D3" w:rsidRPr="00C546D3" w:rsidRDefault="00C546D3" w:rsidP="00C546D3">
            <w:pPr>
              <w:widowControl w:val="0"/>
              <w:autoSpaceDE w:val="0"/>
              <w:autoSpaceDN w:val="0"/>
              <w:ind w:firstLine="540"/>
              <w:jc w:val="both"/>
              <w:rPr>
                <w:sz w:val="22"/>
                <w:szCs w:val="20"/>
              </w:rPr>
            </w:pPr>
            <w:r w:rsidRPr="00C546D3">
              <w:rPr>
                <w:sz w:val="22"/>
                <w:szCs w:val="20"/>
              </w:rPr>
              <w:t>- ежемесячной процентной надбавки к заработной плате за работу в районах Крайнего Севера и приравненных к ним местностях.</w:t>
            </w:r>
          </w:p>
          <w:p w:rsidR="00C546D3" w:rsidRPr="00C546D3" w:rsidRDefault="00C546D3" w:rsidP="00C546D3">
            <w:pPr>
              <w:widowControl w:val="0"/>
              <w:autoSpaceDE w:val="0"/>
              <w:autoSpaceDN w:val="0"/>
              <w:jc w:val="both"/>
              <w:rPr>
                <w:sz w:val="22"/>
                <w:szCs w:val="22"/>
              </w:rPr>
            </w:pPr>
          </w:p>
        </w:tc>
        <w:tc>
          <w:tcPr>
            <w:tcW w:w="7088" w:type="dxa"/>
            <w:tcBorders>
              <w:top w:val="single" w:sz="4" w:space="0" w:color="auto"/>
              <w:left w:val="single" w:sz="4" w:space="0" w:color="auto"/>
              <w:bottom w:val="single" w:sz="4" w:space="0" w:color="auto"/>
              <w:right w:val="single" w:sz="4" w:space="0" w:color="auto"/>
            </w:tcBorders>
          </w:tcPr>
          <w:p w:rsidR="00C546D3" w:rsidRPr="00C546D3" w:rsidRDefault="00043531" w:rsidP="00C43D7F">
            <w:pPr>
              <w:jc w:val="both"/>
              <w:rPr>
                <w:sz w:val="22"/>
                <w:szCs w:val="22"/>
              </w:rPr>
            </w:pPr>
            <w:r>
              <w:rPr>
                <w:sz w:val="22"/>
                <w:szCs w:val="22"/>
              </w:rPr>
              <w:lastRenderedPageBreak/>
              <w:t xml:space="preserve">     </w:t>
            </w:r>
            <w:r w:rsidR="00C546D3" w:rsidRPr="00C546D3">
              <w:rPr>
                <w:sz w:val="22"/>
                <w:szCs w:val="22"/>
              </w:rPr>
              <w:t xml:space="preserve">4.3. Месячное денежное содержание, учитываемое при исчислении размеров пенсии за выслугу лет, определяется: </w:t>
            </w:r>
          </w:p>
          <w:p w:rsidR="00C546D3" w:rsidRPr="00C546D3" w:rsidRDefault="00C546D3" w:rsidP="00C43D7F">
            <w:pPr>
              <w:jc w:val="both"/>
              <w:rPr>
                <w:sz w:val="22"/>
                <w:szCs w:val="22"/>
              </w:rPr>
            </w:pPr>
            <w:r w:rsidRPr="00C546D3">
              <w:rPr>
                <w:sz w:val="22"/>
                <w:szCs w:val="22"/>
              </w:rPr>
              <w:t xml:space="preserve">     </w:t>
            </w:r>
          </w:p>
          <w:p w:rsidR="00C546D3" w:rsidRPr="00C546D3" w:rsidRDefault="00C546D3" w:rsidP="00C43D7F">
            <w:pPr>
              <w:jc w:val="both"/>
              <w:rPr>
                <w:sz w:val="22"/>
                <w:szCs w:val="22"/>
              </w:rPr>
            </w:pPr>
            <w:r w:rsidRPr="00C546D3">
              <w:rPr>
                <w:sz w:val="22"/>
                <w:szCs w:val="22"/>
              </w:rPr>
              <w:t xml:space="preserve">     1) для лиц, замещавших должности муниципальной службы - в соответствии с положением об оплате труда и о премировании лиц, замещающих должности муниципальной службы в органах местного самоуправления города Пыть-Яха, утвержденны</w:t>
            </w:r>
            <w:r w:rsidR="00DF6121">
              <w:rPr>
                <w:sz w:val="22"/>
                <w:szCs w:val="22"/>
              </w:rPr>
              <w:t>м</w:t>
            </w:r>
            <w:r w:rsidRPr="00C546D3">
              <w:rPr>
                <w:sz w:val="22"/>
                <w:szCs w:val="22"/>
              </w:rPr>
              <w:t xml:space="preserve"> соответствующим решение</w:t>
            </w:r>
            <w:r w:rsidR="00DF6121">
              <w:rPr>
                <w:sz w:val="22"/>
                <w:szCs w:val="22"/>
              </w:rPr>
              <w:t>м</w:t>
            </w:r>
            <w:r w:rsidRPr="00C546D3">
              <w:rPr>
                <w:sz w:val="22"/>
                <w:szCs w:val="22"/>
              </w:rPr>
              <w:t xml:space="preserve"> Думы города Пыть-Яха; </w:t>
            </w:r>
          </w:p>
          <w:p w:rsidR="00C546D3" w:rsidRPr="00C546D3" w:rsidRDefault="00C546D3" w:rsidP="00C43D7F">
            <w:pPr>
              <w:jc w:val="both"/>
              <w:rPr>
                <w:sz w:val="22"/>
                <w:szCs w:val="22"/>
              </w:rPr>
            </w:pPr>
          </w:p>
          <w:p w:rsidR="00C546D3" w:rsidRPr="00C546D3" w:rsidRDefault="00C546D3" w:rsidP="00C546D3">
            <w:pPr>
              <w:jc w:val="both"/>
              <w:rPr>
                <w:sz w:val="22"/>
                <w:szCs w:val="22"/>
              </w:rPr>
            </w:pPr>
            <w:r w:rsidRPr="00C546D3">
              <w:rPr>
                <w:sz w:val="22"/>
                <w:szCs w:val="22"/>
              </w:rPr>
              <w:t xml:space="preserve">     2) для лиц, замещавших муниципальные должности – в соответствии с положением о денежном содержании Главы города Пыть-Яха и </w:t>
            </w:r>
            <w:r w:rsidRPr="00C546D3">
              <w:rPr>
                <w:sz w:val="22"/>
                <w:szCs w:val="22"/>
              </w:rPr>
              <w:lastRenderedPageBreak/>
              <w:t>Председателя Думы города Пыть-Яха, утвержденным соответствующим решением Думы города Пыть-Яха.</w:t>
            </w:r>
          </w:p>
        </w:tc>
      </w:tr>
      <w:tr w:rsidR="00C546D3" w:rsidRPr="00484A3C" w:rsidTr="0098675A">
        <w:tc>
          <w:tcPr>
            <w:tcW w:w="1418" w:type="dxa"/>
            <w:tcBorders>
              <w:top w:val="single" w:sz="4" w:space="0" w:color="auto"/>
              <w:left w:val="single" w:sz="4" w:space="0" w:color="auto"/>
              <w:bottom w:val="single" w:sz="4" w:space="0" w:color="auto"/>
              <w:right w:val="single" w:sz="4" w:space="0" w:color="auto"/>
            </w:tcBorders>
          </w:tcPr>
          <w:p w:rsidR="00C546D3" w:rsidRDefault="00D71110" w:rsidP="009757F8">
            <w:pPr>
              <w:jc w:val="center"/>
              <w:rPr>
                <w:sz w:val="22"/>
                <w:szCs w:val="22"/>
              </w:rPr>
            </w:pPr>
            <w:r>
              <w:rPr>
                <w:sz w:val="22"/>
                <w:szCs w:val="22"/>
              </w:rPr>
              <w:lastRenderedPageBreak/>
              <w:t xml:space="preserve">п. </w:t>
            </w:r>
            <w:r w:rsidR="00C546D3">
              <w:rPr>
                <w:sz w:val="22"/>
                <w:szCs w:val="22"/>
              </w:rPr>
              <w:t>4.4</w:t>
            </w:r>
          </w:p>
        </w:tc>
        <w:tc>
          <w:tcPr>
            <w:tcW w:w="6946" w:type="dxa"/>
            <w:tcBorders>
              <w:top w:val="single" w:sz="4" w:space="0" w:color="auto"/>
              <w:left w:val="single" w:sz="4" w:space="0" w:color="auto"/>
              <w:bottom w:val="single" w:sz="4" w:space="0" w:color="auto"/>
              <w:right w:val="single" w:sz="4" w:space="0" w:color="auto"/>
            </w:tcBorders>
          </w:tcPr>
          <w:p w:rsidR="00C546D3" w:rsidRPr="00C546D3" w:rsidRDefault="00043531" w:rsidP="00043531">
            <w:pPr>
              <w:widowControl w:val="0"/>
              <w:autoSpaceDE w:val="0"/>
              <w:autoSpaceDN w:val="0"/>
              <w:jc w:val="both"/>
              <w:rPr>
                <w:sz w:val="22"/>
                <w:szCs w:val="20"/>
              </w:rPr>
            </w:pPr>
            <w:r>
              <w:rPr>
                <w:sz w:val="22"/>
                <w:szCs w:val="20"/>
              </w:rPr>
              <w:t xml:space="preserve">      </w:t>
            </w:r>
            <w:r w:rsidR="00C546D3" w:rsidRPr="00C546D3">
              <w:rPr>
                <w:sz w:val="22"/>
                <w:szCs w:val="20"/>
              </w:rPr>
              <w:t>4.4. Месячное денежное содержание, учитываемое при исчислении размеров пенсии за выслугу лет для лиц, замещавших муниципальные должности, состоит из:</w:t>
            </w:r>
          </w:p>
          <w:p w:rsidR="00C546D3" w:rsidRPr="00C546D3" w:rsidRDefault="00C546D3" w:rsidP="00D9205B">
            <w:pPr>
              <w:widowControl w:val="0"/>
              <w:autoSpaceDE w:val="0"/>
              <w:autoSpaceDN w:val="0"/>
              <w:ind w:firstLine="540"/>
              <w:jc w:val="both"/>
              <w:rPr>
                <w:sz w:val="22"/>
                <w:szCs w:val="20"/>
              </w:rPr>
            </w:pPr>
            <w:r w:rsidRPr="00C546D3">
              <w:rPr>
                <w:sz w:val="22"/>
                <w:szCs w:val="20"/>
              </w:rPr>
              <w:t>- ежемесячного денежного вознаграждения;</w:t>
            </w:r>
          </w:p>
          <w:p w:rsidR="00C546D3" w:rsidRPr="00C546D3" w:rsidRDefault="00C546D3" w:rsidP="00D9205B">
            <w:pPr>
              <w:widowControl w:val="0"/>
              <w:autoSpaceDE w:val="0"/>
              <w:autoSpaceDN w:val="0"/>
              <w:ind w:firstLine="540"/>
              <w:jc w:val="both"/>
              <w:rPr>
                <w:sz w:val="22"/>
                <w:szCs w:val="20"/>
              </w:rPr>
            </w:pPr>
            <w:r w:rsidRPr="00C546D3">
              <w:rPr>
                <w:sz w:val="22"/>
                <w:szCs w:val="20"/>
              </w:rPr>
              <w:t>- 0,8 ежемесячного денежного поощрения;</w:t>
            </w:r>
          </w:p>
          <w:p w:rsidR="00C546D3" w:rsidRPr="00C546D3" w:rsidRDefault="00C546D3" w:rsidP="00D9205B">
            <w:pPr>
              <w:widowControl w:val="0"/>
              <w:autoSpaceDE w:val="0"/>
              <w:autoSpaceDN w:val="0"/>
              <w:ind w:firstLine="540"/>
              <w:jc w:val="both"/>
              <w:rPr>
                <w:sz w:val="22"/>
                <w:szCs w:val="20"/>
              </w:rPr>
            </w:pPr>
            <w:r w:rsidRPr="00C546D3">
              <w:rPr>
                <w:sz w:val="22"/>
                <w:szCs w:val="20"/>
              </w:rPr>
              <w:t>- ежемесячной (персональной) выплаты за сложность, напряженность и высокие достижения в работе;</w:t>
            </w:r>
          </w:p>
          <w:p w:rsidR="00C546D3" w:rsidRPr="00C546D3" w:rsidRDefault="00C546D3" w:rsidP="00D9205B">
            <w:pPr>
              <w:widowControl w:val="0"/>
              <w:autoSpaceDE w:val="0"/>
              <w:autoSpaceDN w:val="0"/>
              <w:ind w:firstLine="540"/>
              <w:jc w:val="both"/>
              <w:rPr>
                <w:sz w:val="22"/>
                <w:szCs w:val="20"/>
              </w:rPr>
            </w:pPr>
            <w:r w:rsidRPr="00C546D3">
              <w:rPr>
                <w:sz w:val="22"/>
                <w:szCs w:val="20"/>
              </w:rPr>
              <w:t>- ежемесячной надбавки за работу со сведениями, составляющими государственную тайну;</w:t>
            </w:r>
          </w:p>
          <w:p w:rsidR="00C546D3" w:rsidRPr="00C546D3" w:rsidRDefault="00C546D3" w:rsidP="00D9205B">
            <w:pPr>
              <w:widowControl w:val="0"/>
              <w:autoSpaceDE w:val="0"/>
              <w:autoSpaceDN w:val="0"/>
              <w:ind w:firstLine="540"/>
              <w:jc w:val="both"/>
              <w:rPr>
                <w:sz w:val="22"/>
                <w:szCs w:val="20"/>
              </w:rPr>
            </w:pPr>
            <w:r w:rsidRPr="00C546D3">
              <w:rPr>
                <w:sz w:val="22"/>
                <w:szCs w:val="20"/>
              </w:rPr>
              <w:t>- ежемесячной процентной надбавки за работу в районах Крайнего Севера и приравненных к ним местностях;</w:t>
            </w:r>
          </w:p>
          <w:p w:rsidR="00C546D3" w:rsidRPr="00C546D3" w:rsidRDefault="00C546D3" w:rsidP="00D9205B">
            <w:pPr>
              <w:widowControl w:val="0"/>
              <w:autoSpaceDE w:val="0"/>
              <w:autoSpaceDN w:val="0"/>
              <w:ind w:firstLine="540"/>
              <w:jc w:val="both"/>
              <w:rPr>
                <w:sz w:val="22"/>
                <w:szCs w:val="20"/>
              </w:rPr>
            </w:pPr>
            <w:r w:rsidRPr="00C546D3">
              <w:rPr>
                <w:sz w:val="22"/>
                <w:szCs w:val="20"/>
              </w:rPr>
              <w:t>- ежемесячной надбавки по районному коэффициенту за работу в районах Крайнего Севера и приравненных к ним местностях;</w:t>
            </w:r>
          </w:p>
          <w:p w:rsidR="00C546D3" w:rsidRPr="00C546D3" w:rsidRDefault="00C546D3" w:rsidP="00C546D3">
            <w:pPr>
              <w:widowControl w:val="0"/>
              <w:autoSpaceDE w:val="0"/>
              <w:autoSpaceDN w:val="0"/>
              <w:jc w:val="both"/>
              <w:rPr>
                <w:sz w:val="22"/>
                <w:szCs w:val="20"/>
              </w:rPr>
            </w:pPr>
          </w:p>
        </w:tc>
        <w:tc>
          <w:tcPr>
            <w:tcW w:w="7088" w:type="dxa"/>
            <w:tcBorders>
              <w:top w:val="single" w:sz="4" w:space="0" w:color="auto"/>
              <w:left w:val="single" w:sz="4" w:space="0" w:color="auto"/>
              <w:bottom w:val="single" w:sz="4" w:space="0" w:color="auto"/>
              <w:right w:val="single" w:sz="4" w:space="0" w:color="auto"/>
            </w:tcBorders>
          </w:tcPr>
          <w:p w:rsidR="008968AF" w:rsidRDefault="00043531" w:rsidP="00C43D7F">
            <w:pPr>
              <w:jc w:val="both"/>
              <w:rPr>
                <w:sz w:val="22"/>
                <w:szCs w:val="22"/>
              </w:rPr>
            </w:pPr>
            <w:r>
              <w:rPr>
                <w:sz w:val="22"/>
                <w:szCs w:val="22"/>
              </w:rPr>
              <w:t xml:space="preserve">      </w:t>
            </w:r>
            <w:r w:rsidR="00D9205B" w:rsidRPr="00D9205B">
              <w:rPr>
                <w:sz w:val="22"/>
                <w:szCs w:val="22"/>
              </w:rPr>
              <w:t xml:space="preserve">4.4. При исчислении размеров пенсии за выслугу лет денежное содержание учитывается в размере 0,8 выплат, произведенных муниципальному служащему либо лицу, замещавшему муниципальную должность, из фонда оплаты труда за 12 календарных месяцев, предшествующих дню прекращения службы либо дню достижения им возраста, дающего право на страховую пенсию по старости. При этом из расчетного периода исключается время нахождения лица, замещавшего муниципальную должность либо должность муниципальной службы, в отпусках без сохранения денежного содержания, по беременности и родам, по уходу за ребенком по достижению им установленного законом возраста, а также период временной нетрудоспособности. Начисленные за этот период времени суммы соответствующих пособий не учитываются. </w:t>
            </w:r>
          </w:p>
          <w:p w:rsidR="00DF6121" w:rsidRDefault="008968AF" w:rsidP="00C43D7F">
            <w:pPr>
              <w:jc w:val="both"/>
              <w:rPr>
                <w:sz w:val="22"/>
                <w:szCs w:val="22"/>
              </w:rPr>
            </w:pPr>
            <w:r w:rsidRPr="008968AF">
              <w:rPr>
                <w:sz w:val="22"/>
                <w:szCs w:val="22"/>
              </w:rPr>
              <w:t xml:space="preserve">      </w:t>
            </w:r>
            <w:r w:rsidR="00D9205B" w:rsidRPr="00D9205B">
              <w:rPr>
                <w:sz w:val="22"/>
                <w:szCs w:val="22"/>
              </w:rPr>
              <w:t>Размер среднемесячного заработка при отсутствии в расчетном периоде исключаемых из него периодов нахождения в отпусках без сохранения денежного содержания, по беременности и родам, по уходу за ребенком по достижению им установленного законом возраста, а также периода временной нетрудоспособности определяется путем деления общей суммы денежного содержания, начисленной в расчетном периоде, на 12.</w:t>
            </w:r>
          </w:p>
          <w:p w:rsidR="008968AF" w:rsidRDefault="00D9205B" w:rsidP="00C43D7F">
            <w:pPr>
              <w:jc w:val="both"/>
              <w:rPr>
                <w:sz w:val="22"/>
                <w:szCs w:val="22"/>
              </w:rPr>
            </w:pPr>
            <w:r w:rsidRPr="00D9205B">
              <w:rPr>
                <w:sz w:val="22"/>
                <w:szCs w:val="22"/>
              </w:rPr>
              <w:t xml:space="preserve"> </w:t>
            </w:r>
            <w:r w:rsidR="00DF6121">
              <w:rPr>
                <w:sz w:val="22"/>
                <w:szCs w:val="22"/>
              </w:rPr>
              <w:t xml:space="preserve">     </w:t>
            </w:r>
            <w:r w:rsidRPr="00D9205B">
              <w:rPr>
                <w:sz w:val="22"/>
                <w:szCs w:val="22"/>
              </w:rPr>
              <w:t xml:space="preserve">В случае, если из расчетного периода исключаются периоды нахождения в отпусках без сохранения денежного содержания, по беременности и родам, по уходу за ребенком по достижению им установленного законом возраста, а также периода временной нетрудоспособности размер среднемесячного заработка определяется путем деления указанной суммы на количество фактически отработанных в расчетном периоде (месяце) дней и умножения на 21 (среднемесячное количество рабочих дней в году). </w:t>
            </w:r>
          </w:p>
          <w:p w:rsidR="00C546D3" w:rsidRPr="00D9205B" w:rsidRDefault="008968AF" w:rsidP="00C43D7F">
            <w:pPr>
              <w:jc w:val="both"/>
              <w:rPr>
                <w:sz w:val="22"/>
                <w:szCs w:val="22"/>
              </w:rPr>
            </w:pPr>
            <w:r w:rsidRPr="008968AF">
              <w:rPr>
                <w:sz w:val="22"/>
                <w:szCs w:val="22"/>
              </w:rPr>
              <w:lastRenderedPageBreak/>
              <w:t xml:space="preserve">      </w:t>
            </w:r>
            <w:r w:rsidR="00D9205B" w:rsidRPr="00D9205B">
              <w:rPr>
                <w:sz w:val="22"/>
                <w:szCs w:val="22"/>
              </w:rPr>
              <w:t>В случае если в расчетном периоде отсутствуют фактически отработанные дни, исчисление среднемесячного заработка осуществляется по заявлению лица, замещавшего муниципальную должность или должность муниципальной службы за предшествующий период, равный расчетному.</w:t>
            </w:r>
          </w:p>
        </w:tc>
      </w:tr>
      <w:tr w:rsidR="008968AF" w:rsidRPr="00484A3C" w:rsidTr="0098675A">
        <w:tc>
          <w:tcPr>
            <w:tcW w:w="1418" w:type="dxa"/>
            <w:tcBorders>
              <w:top w:val="single" w:sz="4" w:space="0" w:color="auto"/>
              <w:left w:val="single" w:sz="4" w:space="0" w:color="auto"/>
              <w:bottom w:val="single" w:sz="4" w:space="0" w:color="auto"/>
              <w:right w:val="single" w:sz="4" w:space="0" w:color="auto"/>
            </w:tcBorders>
          </w:tcPr>
          <w:p w:rsidR="008968AF" w:rsidRPr="008968AF" w:rsidRDefault="00D71110" w:rsidP="00FC54D5">
            <w:pPr>
              <w:jc w:val="center"/>
              <w:rPr>
                <w:sz w:val="22"/>
                <w:szCs w:val="22"/>
              </w:rPr>
            </w:pPr>
            <w:r>
              <w:rPr>
                <w:sz w:val="22"/>
                <w:szCs w:val="22"/>
              </w:rPr>
              <w:lastRenderedPageBreak/>
              <w:t>пп.</w:t>
            </w:r>
            <w:r w:rsidR="008968AF" w:rsidRPr="00D71110">
              <w:rPr>
                <w:sz w:val="22"/>
                <w:szCs w:val="22"/>
              </w:rPr>
              <w:t>15</w:t>
            </w:r>
            <w:r>
              <w:rPr>
                <w:sz w:val="22"/>
                <w:szCs w:val="22"/>
              </w:rPr>
              <w:t xml:space="preserve"> п.</w:t>
            </w:r>
            <w:r w:rsidR="008968AF">
              <w:rPr>
                <w:sz w:val="22"/>
                <w:szCs w:val="22"/>
              </w:rPr>
              <w:t xml:space="preserve"> 5.10</w:t>
            </w:r>
          </w:p>
        </w:tc>
        <w:tc>
          <w:tcPr>
            <w:tcW w:w="6946" w:type="dxa"/>
            <w:tcBorders>
              <w:top w:val="single" w:sz="4" w:space="0" w:color="auto"/>
              <w:left w:val="single" w:sz="4" w:space="0" w:color="auto"/>
              <w:bottom w:val="single" w:sz="4" w:space="0" w:color="auto"/>
              <w:right w:val="single" w:sz="4" w:space="0" w:color="auto"/>
            </w:tcBorders>
          </w:tcPr>
          <w:p w:rsidR="008968AF" w:rsidRPr="008968AF" w:rsidRDefault="00A1157F" w:rsidP="00A1157F">
            <w:pPr>
              <w:widowControl w:val="0"/>
              <w:autoSpaceDE w:val="0"/>
              <w:autoSpaceDN w:val="0"/>
              <w:jc w:val="both"/>
              <w:rPr>
                <w:sz w:val="22"/>
                <w:szCs w:val="22"/>
              </w:rPr>
            </w:pPr>
            <w:r>
              <w:rPr>
                <w:sz w:val="22"/>
                <w:szCs w:val="22"/>
              </w:rPr>
              <w:t xml:space="preserve">      </w:t>
            </w:r>
            <w:r w:rsidR="008968AF" w:rsidRPr="008968AF">
              <w:rPr>
                <w:sz w:val="22"/>
                <w:szCs w:val="22"/>
              </w:rPr>
              <w:t>15) издает приказы о приостановлении или возобновлении выплаты пенсии за выслугу лет</w:t>
            </w:r>
            <w:r w:rsidR="008968AF">
              <w:rPr>
                <w:sz w:val="22"/>
                <w:szCs w:val="22"/>
              </w:rPr>
              <w:t>;</w:t>
            </w:r>
          </w:p>
        </w:tc>
        <w:tc>
          <w:tcPr>
            <w:tcW w:w="7088" w:type="dxa"/>
            <w:tcBorders>
              <w:top w:val="single" w:sz="4" w:space="0" w:color="auto"/>
              <w:left w:val="single" w:sz="4" w:space="0" w:color="auto"/>
              <w:bottom w:val="single" w:sz="4" w:space="0" w:color="auto"/>
              <w:right w:val="single" w:sz="4" w:space="0" w:color="auto"/>
            </w:tcBorders>
          </w:tcPr>
          <w:p w:rsidR="008968AF" w:rsidRPr="00A1157F" w:rsidRDefault="00A1157F" w:rsidP="00C43D7F">
            <w:pPr>
              <w:jc w:val="both"/>
              <w:rPr>
                <w:sz w:val="22"/>
                <w:szCs w:val="22"/>
              </w:rPr>
            </w:pPr>
            <w:r>
              <w:t xml:space="preserve">     </w:t>
            </w:r>
            <w:r w:rsidR="008968AF" w:rsidRPr="00A1157F">
              <w:rPr>
                <w:sz w:val="22"/>
                <w:szCs w:val="22"/>
              </w:rPr>
              <w:t xml:space="preserve">15) издает приказы о приостановлении, </w:t>
            </w:r>
            <w:r w:rsidR="008968AF" w:rsidRPr="00EC4C58">
              <w:rPr>
                <w:sz w:val="22"/>
                <w:szCs w:val="22"/>
              </w:rPr>
              <w:t>прекращении</w:t>
            </w:r>
            <w:r w:rsidR="008968AF" w:rsidRPr="00A1157F">
              <w:rPr>
                <w:sz w:val="22"/>
                <w:szCs w:val="22"/>
              </w:rPr>
              <w:t xml:space="preserve"> или возобновлении выплаты пенсии за выслугу лет;</w:t>
            </w:r>
          </w:p>
        </w:tc>
      </w:tr>
      <w:tr w:rsidR="00A1157F" w:rsidRPr="00484A3C" w:rsidTr="0098675A">
        <w:tc>
          <w:tcPr>
            <w:tcW w:w="1418" w:type="dxa"/>
            <w:tcBorders>
              <w:top w:val="single" w:sz="4" w:space="0" w:color="auto"/>
              <w:left w:val="single" w:sz="4" w:space="0" w:color="auto"/>
              <w:bottom w:val="single" w:sz="4" w:space="0" w:color="auto"/>
              <w:right w:val="single" w:sz="4" w:space="0" w:color="auto"/>
            </w:tcBorders>
          </w:tcPr>
          <w:p w:rsidR="00A1157F" w:rsidRPr="00A1157F" w:rsidRDefault="00D71110" w:rsidP="00D71110">
            <w:pPr>
              <w:jc w:val="center"/>
              <w:rPr>
                <w:sz w:val="22"/>
                <w:szCs w:val="22"/>
              </w:rPr>
            </w:pPr>
            <w:r>
              <w:rPr>
                <w:sz w:val="22"/>
                <w:szCs w:val="22"/>
              </w:rPr>
              <w:t>пп.</w:t>
            </w:r>
            <w:r w:rsidR="00A1157F">
              <w:rPr>
                <w:sz w:val="22"/>
                <w:szCs w:val="22"/>
              </w:rPr>
              <w:t>16</w:t>
            </w:r>
            <w:r>
              <w:rPr>
                <w:sz w:val="22"/>
                <w:szCs w:val="22"/>
              </w:rPr>
              <w:t xml:space="preserve"> п.</w:t>
            </w:r>
            <w:r w:rsidR="00A1157F">
              <w:rPr>
                <w:sz w:val="22"/>
                <w:szCs w:val="22"/>
              </w:rPr>
              <w:t xml:space="preserve"> 5.10</w:t>
            </w:r>
          </w:p>
        </w:tc>
        <w:tc>
          <w:tcPr>
            <w:tcW w:w="6946" w:type="dxa"/>
            <w:tcBorders>
              <w:top w:val="single" w:sz="4" w:space="0" w:color="auto"/>
              <w:left w:val="single" w:sz="4" w:space="0" w:color="auto"/>
              <w:bottom w:val="single" w:sz="4" w:space="0" w:color="auto"/>
              <w:right w:val="single" w:sz="4" w:space="0" w:color="auto"/>
            </w:tcBorders>
          </w:tcPr>
          <w:p w:rsidR="00A1157F" w:rsidRPr="00A1157F" w:rsidRDefault="00A1157F" w:rsidP="00A1157F">
            <w:pPr>
              <w:widowControl w:val="0"/>
              <w:autoSpaceDE w:val="0"/>
              <w:autoSpaceDN w:val="0"/>
              <w:jc w:val="both"/>
              <w:rPr>
                <w:sz w:val="22"/>
                <w:szCs w:val="20"/>
              </w:rPr>
            </w:pPr>
            <w:r>
              <w:rPr>
                <w:rFonts w:ascii="Calibri" w:hAnsi="Calibri" w:cs="Calibri"/>
                <w:sz w:val="22"/>
                <w:szCs w:val="20"/>
              </w:rPr>
              <w:t xml:space="preserve">       </w:t>
            </w:r>
            <w:r w:rsidRPr="00A1157F">
              <w:rPr>
                <w:sz w:val="22"/>
                <w:szCs w:val="20"/>
              </w:rPr>
              <w:t>16) в письменной форме в 14-дневный срок со дня осуществления перерасчета, индексации уведомляет получателя пенсии за выслугу лет о произведенных перерасчете, индексации пенсии за выслугу лет.</w:t>
            </w:r>
          </w:p>
          <w:p w:rsidR="00A1157F" w:rsidRDefault="00A1157F" w:rsidP="00A1157F">
            <w:pPr>
              <w:widowControl w:val="0"/>
              <w:autoSpaceDE w:val="0"/>
              <w:autoSpaceDN w:val="0"/>
              <w:jc w:val="both"/>
              <w:rPr>
                <w:sz w:val="22"/>
                <w:szCs w:val="22"/>
              </w:rPr>
            </w:pPr>
          </w:p>
        </w:tc>
        <w:tc>
          <w:tcPr>
            <w:tcW w:w="7088" w:type="dxa"/>
            <w:tcBorders>
              <w:top w:val="single" w:sz="4" w:space="0" w:color="auto"/>
              <w:left w:val="single" w:sz="4" w:space="0" w:color="auto"/>
              <w:bottom w:val="single" w:sz="4" w:space="0" w:color="auto"/>
              <w:right w:val="single" w:sz="4" w:space="0" w:color="auto"/>
            </w:tcBorders>
          </w:tcPr>
          <w:p w:rsidR="00A1157F" w:rsidRPr="00A1157F" w:rsidRDefault="00A1157F" w:rsidP="00C43D7F">
            <w:pPr>
              <w:jc w:val="both"/>
              <w:rPr>
                <w:sz w:val="22"/>
                <w:szCs w:val="22"/>
              </w:rPr>
            </w:pPr>
            <w:r w:rsidRPr="00A1157F">
              <w:rPr>
                <w:sz w:val="22"/>
                <w:szCs w:val="22"/>
              </w:rPr>
              <w:t xml:space="preserve">     16) в письменной форме в 14-ти</w:t>
            </w:r>
            <w:r w:rsidR="00C74012">
              <w:rPr>
                <w:sz w:val="22"/>
                <w:szCs w:val="22"/>
              </w:rPr>
              <w:t xml:space="preserve"> </w:t>
            </w:r>
            <w:r w:rsidRPr="00A1157F">
              <w:rPr>
                <w:sz w:val="22"/>
                <w:szCs w:val="22"/>
              </w:rPr>
              <w:t>дневный срок со дня осуществления перерасчета уведомляет получателя пенсии за выслугу лет о размере пенсии за выслугу лет, установленному в результате перерасчета, с указанием оснований для проведения перерасчета и даты, с которой устанавливается новый размер пенсии за выслугу лет;</w:t>
            </w:r>
          </w:p>
        </w:tc>
      </w:tr>
      <w:tr w:rsidR="00FC54D5" w:rsidRPr="00484A3C" w:rsidTr="0098675A">
        <w:tc>
          <w:tcPr>
            <w:tcW w:w="1418" w:type="dxa"/>
            <w:tcBorders>
              <w:top w:val="single" w:sz="4" w:space="0" w:color="auto"/>
              <w:left w:val="single" w:sz="4" w:space="0" w:color="auto"/>
              <w:bottom w:val="single" w:sz="4" w:space="0" w:color="auto"/>
              <w:right w:val="single" w:sz="4" w:space="0" w:color="auto"/>
            </w:tcBorders>
          </w:tcPr>
          <w:p w:rsidR="00FC54D5" w:rsidRDefault="00FC54D5" w:rsidP="009757F8">
            <w:pPr>
              <w:jc w:val="center"/>
              <w:rPr>
                <w:sz w:val="22"/>
                <w:szCs w:val="22"/>
              </w:rPr>
            </w:pPr>
            <w:r>
              <w:rPr>
                <w:sz w:val="22"/>
                <w:szCs w:val="22"/>
              </w:rPr>
              <w:t>п. 5.10</w:t>
            </w:r>
          </w:p>
        </w:tc>
        <w:tc>
          <w:tcPr>
            <w:tcW w:w="6946" w:type="dxa"/>
            <w:tcBorders>
              <w:top w:val="single" w:sz="4" w:space="0" w:color="auto"/>
              <w:left w:val="single" w:sz="4" w:space="0" w:color="auto"/>
              <w:bottom w:val="single" w:sz="4" w:space="0" w:color="auto"/>
              <w:right w:val="single" w:sz="4" w:space="0" w:color="auto"/>
            </w:tcBorders>
          </w:tcPr>
          <w:p w:rsidR="00FC54D5" w:rsidRDefault="00043531" w:rsidP="0025014A">
            <w:pPr>
              <w:widowControl w:val="0"/>
              <w:autoSpaceDE w:val="0"/>
              <w:autoSpaceDN w:val="0"/>
              <w:jc w:val="both"/>
              <w:rPr>
                <w:sz w:val="22"/>
                <w:szCs w:val="20"/>
              </w:rPr>
            </w:pPr>
            <w:r>
              <w:rPr>
                <w:sz w:val="22"/>
                <w:szCs w:val="20"/>
              </w:rPr>
              <w:t xml:space="preserve">      </w:t>
            </w:r>
            <w:r w:rsidR="00FC54D5">
              <w:rPr>
                <w:sz w:val="22"/>
                <w:szCs w:val="20"/>
              </w:rPr>
              <w:t>Предлагается дополнить пп. 17.</w:t>
            </w:r>
          </w:p>
        </w:tc>
        <w:tc>
          <w:tcPr>
            <w:tcW w:w="7088" w:type="dxa"/>
            <w:tcBorders>
              <w:top w:val="single" w:sz="4" w:space="0" w:color="auto"/>
              <w:left w:val="single" w:sz="4" w:space="0" w:color="auto"/>
              <w:bottom w:val="single" w:sz="4" w:space="0" w:color="auto"/>
              <w:right w:val="single" w:sz="4" w:space="0" w:color="auto"/>
            </w:tcBorders>
          </w:tcPr>
          <w:p w:rsidR="00FC54D5" w:rsidRPr="00FC54D5" w:rsidRDefault="00FC54D5" w:rsidP="00C43D7F">
            <w:pPr>
              <w:jc w:val="both"/>
              <w:rPr>
                <w:sz w:val="22"/>
                <w:szCs w:val="22"/>
              </w:rPr>
            </w:pPr>
            <w:r>
              <w:rPr>
                <w:sz w:val="22"/>
                <w:szCs w:val="22"/>
              </w:rPr>
              <w:t xml:space="preserve">     </w:t>
            </w:r>
            <w:r w:rsidRPr="00FC54D5">
              <w:rPr>
                <w:sz w:val="22"/>
                <w:szCs w:val="22"/>
              </w:rPr>
              <w:t>17) осуществляет межведомственное взаимодействие с органами Пенсионного фонда Российской Федерации и Ханты-Мансийским негосударственным пенсионным фондом с целью получения информации, необходимой для проведения ежегодной перерегистрации получателей пенсии за выслугу лет.</w:t>
            </w:r>
          </w:p>
        </w:tc>
      </w:tr>
      <w:tr w:rsidR="00A1157F" w:rsidRPr="00484A3C" w:rsidTr="0098675A">
        <w:tc>
          <w:tcPr>
            <w:tcW w:w="1418" w:type="dxa"/>
            <w:tcBorders>
              <w:top w:val="single" w:sz="4" w:space="0" w:color="auto"/>
              <w:left w:val="single" w:sz="4" w:space="0" w:color="auto"/>
              <w:bottom w:val="single" w:sz="4" w:space="0" w:color="auto"/>
              <w:right w:val="single" w:sz="4" w:space="0" w:color="auto"/>
            </w:tcBorders>
          </w:tcPr>
          <w:p w:rsidR="00A1157F" w:rsidRDefault="00FC54D5" w:rsidP="009757F8">
            <w:pPr>
              <w:jc w:val="center"/>
              <w:rPr>
                <w:sz w:val="22"/>
                <w:szCs w:val="22"/>
              </w:rPr>
            </w:pPr>
            <w:r>
              <w:rPr>
                <w:sz w:val="22"/>
                <w:szCs w:val="22"/>
              </w:rPr>
              <w:t xml:space="preserve">п. </w:t>
            </w:r>
            <w:r w:rsidR="00A1157F">
              <w:rPr>
                <w:sz w:val="22"/>
                <w:szCs w:val="22"/>
              </w:rPr>
              <w:t>5.19</w:t>
            </w:r>
          </w:p>
        </w:tc>
        <w:tc>
          <w:tcPr>
            <w:tcW w:w="6946" w:type="dxa"/>
            <w:tcBorders>
              <w:top w:val="single" w:sz="4" w:space="0" w:color="auto"/>
              <w:left w:val="single" w:sz="4" w:space="0" w:color="auto"/>
              <w:bottom w:val="single" w:sz="4" w:space="0" w:color="auto"/>
              <w:right w:val="single" w:sz="4" w:space="0" w:color="auto"/>
            </w:tcBorders>
          </w:tcPr>
          <w:p w:rsidR="0025014A" w:rsidRDefault="0025014A" w:rsidP="0025014A">
            <w:pPr>
              <w:widowControl w:val="0"/>
              <w:autoSpaceDE w:val="0"/>
              <w:autoSpaceDN w:val="0"/>
              <w:jc w:val="both"/>
              <w:rPr>
                <w:sz w:val="22"/>
                <w:szCs w:val="20"/>
              </w:rPr>
            </w:pPr>
            <w:r>
              <w:rPr>
                <w:sz w:val="22"/>
                <w:szCs w:val="20"/>
              </w:rPr>
              <w:t xml:space="preserve">       </w:t>
            </w:r>
            <w:r w:rsidRPr="0025014A">
              <w:rPr>
                <w:sz w:val="22"/>
                <w:szCs w:val="20"/>
              </w:rPr>
              <w:t>5.19. В целях предупреждения переплаты пенсии отделом по труду и социальным вопросам администрации города Пыть-Яха 1 раз в год до 1 апреля проводится регистрация получателей пенсии, которые к указанной дате обязаны предоставить:</w:t>
            </w:r>
          </w:p>
          <w:p w:rsidR="0025014A" w:rsidRDefault="0025014A" w:rsidP="0025014A">
            <w:pPr>
              <w:widowControl w:val="0"/>
              <w:autoSpaceDE w:val="0"/>
              <w:autoSpaceDN w:val="0"/>
              <w:jc w:val="both"/>
              <w:rPr>
                <w:sz w:val="22"/>
                <w:szCs w:val="20"/>
              </w:rPr>
            </w:pPr>
            <w:r>
              <w:rPr>
                <w:sz w:val="22"/>
                <w:szCs w:val="20"/>
              </w:rPr>
              <w:t xml:space="preserve">         </w:t>
            </w:r>
            <w:r w:rsidRPr="0025014A">
              <w:rPr>
                <w:sz w:val="22"/>
                <w:szCs w:val="20"/>
              </w:rPr>
              <w:t>- заверенную в установленном порядке копию трудовой книжки (первый и последний лист с записями) - кроме лиц старше 65-летнего возраста;</w:t>
            </w:r>
          </w:p>
          <w:p w:rsidR="0025014A" w:rsidRDefault="0025014A" w:rsidP="0025014A">
            <w:pPr>
              <w:widowControl w:val="0"/>
              <w:autoSpaceDE w:val="0"/>
              <w:autoSpaceDN w:val="0"/>
              <w:jc w:val="both"/>
              <w:rPr>
                <w:sz w:val="22"/>
                <w:szCs w:val="20"/>
              </w:rPr>
            </w:pPr>
            <w:r>
              <w:rPr>
                <w:sz w:val="22"/>
                <w:szCs w:val="20"/>
              </w:rPr>
              <w:t xml:space="preserve">         </w:t>
            </w:r>
            <w:r w:rsidRPr="0025014A">
              <w:rPr>
                <w:sz w:val="22"/>
                <w:szCs w:val="20"/>
              </w:rPr>
              <w:t>- копию приказа о приеме на работу при условии поступления на работу;</w:t>
            </w:r>
          </w:p>
          <w:p w:rsidR="0025014A" w:rsidRDefault="0025014A" w:rsidP="0025014A">
            <w:pPr>
              <w:widowControl w:val="0"/>
              <w:autoSpaceDE w:val="0"/>
              <w:autoSpaceDN w:val="0"/>
              <w:jc w:val="both"/>
              <w:rPr>
                <w:sz w:val="22"/>
                <w:szCs w:val="20"/>
              </w:rPr>
            </w:pPr>
            <w:r>
              <w:rPr>
                <w:sz w:val="22"/>
                <w:szCs w:val="20"/>
              </w:rPr>
              <w:t xml:space="preserve">         </w:t>
            </w:r>
            <w:r w:rsidRPr="0025014A">
              <w:rPr>
                <w:sz w:val="22"/>
                <w:szCs w:val="20"/>
              </w:rPr>
              <w:t>- справку органа Пенсионного фонда Российской Федерации о размере и составных частях получаемой страховой пенсии;</w:t>
            </w:r>
          </w:p>
          <w:p w:rsidR="0025014A" w:rsidRDefault="0025014A" w:rsidP="0025014A">
            <w:pPr>
              <w:widowControl w:val="0"/>
              <w:autoSpaceDE w:val="0"/>
              <w:autoSpaceDN w:val="0"/>
              <w:jc w:val="both"/>
              <w:rPr>
                <w:sz w:val="22"/>
                <w:szCs w:val="20"/>
              </w:rPr>
            </w:pPr>
            <w:r>
              <w:rPr>
                <w:sz w:val="22"/>
                <w:szCs w:val="20"/>
              </w:rPr>
              <w:t xml:space="preserve">         </w:t>
            </w:r>
            <w:r w:rsidRPr="0025014A">
              <w:rPr>
                <w:sz w:val="22"/>
                <w:szCs w:val="20"/>
              </w:rPr>
              <w:t>- справку из Ханты-Мансийского негосударственного пенсионного фонда по месту жительства о неполучении дополнительной пенсии;</w:t>
            </w:r>
          </w:p>
          <w:p w:rsidR="0025014A" w:rsidRDefault="0025014A" w:rsidP="0025014A">
            <w:pPr>
              <w:widowControl w:val="0"/>
              <w:autoSpaceDE w:val="0"/>
              <w:autoSpaceDN w:val="0"/>
              <w:jc w:val="both"/>
              <w:rPr>
                <w:sz w:val="22"/>
                <w:szCs w:val="20"/>
              </w:rPr>
            </w:pPr>
            <w:r>
              <w:rPr>
                <w:sz w:val="22"/>
                <w:szCs w:val="20"/>
              </w:rPr>
              <w:t xml:space="preserve">         </w:t>
            </w:r>
            <w:r w:rsidRPr="0025014A">
              <w:rPr>
                <w:sz w:val="22"/>
                <w:szCs w:val="20"/>
              </w:rPr>
              <w:t>- данные реквизитов кредитного учреждения, в котором открыт лицевой счет получателя пенсии за выслугу лет.</w:t>
            </w:r>
          </w:p>
          <w:p w:rsidR="0025014A" w:rsidRPr="0025014A" w:rsidRDefault="0025014A" w:rsidP="0025014A">
            <w:pPr>
              <w:widowControl w:val="0"/>
              <w:autoSpaceDE w:val="0"/>
              <w:autoSpaceDN w:val="0"/>
              <w:jc w:val="both"/>
              <w:rPr>
                <w:sz w:val="22"/>
                <w:szCs w:val="20"/>
              </w:rPr>
            </w:pPr>
            <w:r>
              <w:rPr>
                <w:sz w:val="22"/>
                <w:szCs w:val="20"/>
              </w:rPr>
              <w:t xml:space="preserve">      </w:t>
            </w:r>
            <w:r w:rsidRPr="0025014A">
              <w:rPr>
                <w:sz w:val="22"/>
                <w:szCs w:val="20"/>
              </w:rPr>
              <w:t xml:space="preserve">Гражданам, не прошедшим своевременно регистрацию, выплата пенсии за выслугу лет приостанавливается и возобновляется после прохождения регистрации (перерегистрации) с момента </w:t>
            </w:r>
            <w:r w:rsidRPr="0025014A">
              <w:rPr>
                <w:sz w:val="22"/>
                <w:szCs w:val="20"/>
              </w:rPr>
              <w:lastRenderedPageBreak/>
              <w:t>приостановления.</w:t>
            </w:r>
          </w:p>
          <w:p w:rsidR="00A1157F" w:rsidRDefault="00A1157F" w:rsidP="00A1157F">
            <w:pPr>
              <w:widowControl w:val="0"/>
              <w:autoSpaceDE w:val="0"/>
              <w:autoSpaceDN w:val="0"/>
              <w:jc w:val="both"/>
              <w:rPr>
                <w:rFonts w:ascii="Calibri" w:hAnsi="Calibri" w:cs="Calibri"/>
                <w:sz w:val="22"/>
                <w:szCs w:val="20"/>
              </w:rPr>
            </w:pPr>
          </w:p>
        </w:tc>
        <w:tc>
          <w:tcPr>
            <w:tcW w:w="7088" w:type="dxa"/>
            <w:tcBorders>
              <w:top w:val="single" w:sz="4" w:space="0" w:color="auto"/>
              <w:left w:val="single" w:sz="4" w:space="0" w:color="auto"/>
              <w:bottom w:val="single" w:sz="4" w:space="0" w:color="auto"/>
              <w:right w:val="single" w:sz="4" w:space="0" w:color="auto"/>
            </w:tcBorders>
          </w:tcPr>
          <w:p w:rsidR="0025014A" w:rsidRDefault="0025014A" w:rsidP="00C43D7F">
            <w:pPr>
              <w:jc w:val="both"/>
              <w:rPr>
                <w:sz w:val="22"/>
                <w:szCs w:val="22"/>
              </w:rPr>
            </w:pPr>
            <w:r>
              <w:rPr>
                <w:sz w:val="22"/>
                <w:szCs w:val="22"/>
              </w:rPr>
              <w:lastRenderedPageBreak/>
              <w:t xml:space="preserve">      </w:t>
            </w:r>
            <w:r w:rsidRPr="0025014A">
              <w:rPr>
                <w:sz w:val="22"/>
                <w:szCs w:val="22"/>
              </w:rPr>
              <w:t xml:space="preserve">5.19. В целях предупреждения переплаты пенсии отделом по труду и социальным вопросам администрации города Пыть-Яха 1 раз в год до 1 апреля проводится перерегистрация получателей пенсии, которые к указанной дате обязаны предоставить лично либо направить почтой, в том числе электронной, в отдел по труду и социальным вопросам: </w:t>
            </w:r>
          </w:p>
          <w:p w:rsidR="0025014A" w:rsidRPr="005C692D" w:rsidRDefault="0025014A" w:rsidP="00C43D7F">
            <w:pPr>
              <w:jc w:val="both"/>
              <w:rPr>
                <w:sz w:val="22"/>
                <w:szCs w:val="22"/>
              </w:rPr>
            </w:pPr>
            <w:r>
              <w:rPr>
                <w:sz w:val="22"/>
                <w:szCs w:val="22"/>
              </w:rPr>
              <w:t xml:space="preserve">         </w:t>
            </w:r>
            <w:r w:rsidRPr="0025014A">
              <w:rPr>
                <w:sz w:val="22"/>
                <w:szCs w:val="22"/>
              </w:rPr>
              <w:t xml:space="preserve">- заверенную в установленном порядке копию трудовой книжки (первый и последний лист с записями) </w:t>
            </w:r>
            <w:r w:rsidRPr="005C692D">
              <w:rPr>
                <w:sz w:val="22"/>
                <w:szCs w:val="22"/>
              </w:rPr>
              <w:t xml:space="preserve">либо сведения о трудовой деятельности, оформленные на бумажном носителе или в форме электронного документа, подписанного усиленной квалифицированной электронной подписью (кроме лиц, старше 65 летнего возраста); </w:t>
            </w:r>
          </w:p>
          <w:p w:rsidR="0025014A" w:rsidRDefault="0025014A" w:rsidP="00C43D7F">
            <w:pPr>
              <w:jc w:val="both"/>
              <w:rPr>
                <w:sz w:val="22"/>
                <w:szCs w:val="22"/>
              </w:rPr>
            </w:pPr>
            <w:r>
              <w:rPr>
                <w:sz w:val="22"/>
                <w:szCs w:val="22"/>
              </w:rPr>
              <w:t xml:space="preserve">         </w:t>
            </w:r>
            <w:r w:rsidRPr="0025014A">
              <w:rPr>
                <w:sz w:val="22"/>
                <w:szCs w:val="22"/>
              </w:rPr>
              <w:t xml:space="preserve">- копию приказа о приеме на работу при условии поступления на работу; </w:t>
            </w:r>
          </w:p>
          <w:p w:rsidR="0025014A" w:rsidRDefault="0025014A" w:rsidP="00C43D7F">
            <w:pPr>
              <w:jc w:val="both"/>
              <w:rPr>
                <w:sz w:val="22"/>
                <w:szCs w:val="22"/>
              </w:rPr>
            </w:pPr>
            <w:r>
              <w:rPr>
                <w:sz w:val="22"/>
                <w:szCs w:val="22"/>
              </w:rPr>
              <w:t xml:space="preserve">         </w:t>
            </w:r>
            <w:r w:rsidRPr="0025014A">
              <w:rPr>
                <w:sz w:val="22"/>
                <w:szCs w:val="22"/>
              </w:rPr>
              <w:t xml:space="preserve">- справку органа Пенсионного фонда Российской Федерации, подтверждающую статус получателя страховой пенсии по старости либо инвалидности (кроме лиц, проживающих в Ханты-Мансийском автономном округе–Югры); </w:t>
            </w:r>
          </w:p>
          <w:p w:rsidR="0025014A" w:rsidRPr="005C692D" w:rsidRDefault="0025014A" w:rsidP="00C43D7F">
            <w:pPr>
              <w:jc w:val="both"/>
              <w:rPr>
                <w:sz w:val="22"/>
                <w:szCs w:val="22"/>
              </w:rPr>
            </w:pPr>
            <w:r>
              <w:rPr>
                <w:sz w:val="22"/>
                <w:szCs w:val="22"/>
              </w:rPr>
              <w:t xml:space="preserve">         </w:t>
            </w:r>
            <w:r w:rsidRPr="0025014A">
              <w:rPr>
                <w:sz w:val="22"/>
                <w:szCs w:val="22"/>
              </w:rPr>
              <w:t xml:space="preserve">- данные реквизитов кредитного учреждения, в котором открыт лицевой счет получателя пенсии за выслугу лет </w:t>
            </w:r>
            <w:r w:rsidRPr="005C692D">
              <w:rPr>
                <w:sz w:val="22"/>
                <w:szCs w:val="22"/>
              </w:rPr>
              <w:t xml:space="preserve">(в случае изменения реквизитов или лицевого счета получателя); </w:t>
            </w:r>
          </w:p>
          <w:p w:rsidR="0025014A" w:rsidRDefault="0025014A" w:rsidP="00C43D7F">
            <w:pPr>
              <w:jc w:val="both"/>
              <w:rPr>
                <w:sz w:val="22"/>
                <w:szCs w:val="22"/>
              </w:rPr>
            </w:pPr>
            <w:r>
              <w:rPr>
                <w:sz w:val="22"/>
                <w:szCs w:val="22"/>
              </w:rPr>
              <w:lastRenderedPageBreak/>
              <w:t xml:space="preserve">         </w:t>
            </w:r>
            <w:r w:rsidRPr="0025014A">
              <w:rPr>
                <w:sz w:val="22"/>
                <w:szCs w:val="22"/>
              </w:rPr>
              <w:t>- копию паспорта (в случае его замены)</w:t>
            </w:r>
            <w:r>
              <w:rPr>
                <w:sz w:val="22"/>
                <w:szCs w:val="22"/>
              </w:rPr>
              <w:t>.</w:t>
            </w:r>
            <w:r w:rsidRPr="0025014A">
              <w:rPr>
                <w:sz w:val="22"/>
                <w:szCs w:val="22"/>
              </w:rPr>
              <w:t xml:space="preserve"> </w:t>
            </w:r>
          </w:p>
          <w:p w:rsidR="0025014A" w:rsidRDefault="0025014A" w:rsidP="00C43D7F">
            <w:pPr>
              <w:jc w:val="both"/>
              <w:rPr>
                <w:sz w:val="22"/>
                <w:szCs w:val="22"/>
              </w:rPr>
            </w:pPr>
            <w:r>
              <w:rPr>
                <w:sz w:val="22"/>
                <w:szCs w:val="22"/>
              </w:rPr>
              <w:t xml:space="preserve">      </w:t>
            </w:r>
            <w:r w:rsidRPr="0025014A">
              <w:rPr>
                <w:sz w:val="22"/>
                <w:szCs w:val="22"/>
              </w:rPr>
              <w:t>В случае предоставления обозначенных в настоящем пункте документов посредством электронной почты, все документы должны быть в формате PDF и содержать сведения о должностном лице, подтверждающем подлинность информации или заверившим копию документа или ссылки на электронную подпись и систему, предоставившую соответствующие сведения.</w:t>
            </w:r>
          </w:p>
          <w:p w:rsidR="00A1157F" w:rsidRPr="0025014A" w:rsidRDefault="0025014A" w:rsidP="0025014A">
            <w:pPr>
              <w:jc w:val="both"/>
              <w:rPr>
                <w:sz w:val="22"/>
                <w:szCs w:val="22"/>
              </w:rPr>
            </w:pPr>
            <w:r>
              <w:rPr>
                <w:sz w:val="22"/>
                <w:szCs w:val="22"/>
              </w:rPr>
              <w:t xml:space="preserve">      </w:t>
            </w:r>
            <w:r w:rsidRPr="0025014A">
              <w:rPr>
                <w:sz w:val="22"/>
                <w:szCs w:val="22"/>
              </w:rPr>
              <w:t>Гражданам, не прошедшим своевременно регистрацию (до 1 апреля каждого года), выплата пенсии за выслугу лет приостанавливается и возобновляется после прохождения регистрации (перерегистрации) с момента приостановления, при условии отсутствия оснований для прекращения выплаты.</w:t>
            </w:r>
          </w:p>
        </w:tc>
      </w:tr>
      <w:tr w:rsidR="0025014A" w:rsidRPr="00484A3C" w:rsidTr="0098675A">
        <w:tc>
          <w:tcPr>
            <w:tcW w:w="1418" w:type="dxa"/>
            <w:tcBorders>
              <w:top w:val="single" w:sz="4" w:space="0" w:color="auto"/>
              <w:left w:val="single" w:sz="4" w:space="0" w:color="auto"/>
              <w:bottom w:val="single" w:sz="4" w:space="0" w:color="auto"/>
              <w:right w:val="single" w:sz="4" w:space="0" w:color="auto"/>
            </w:tcBorders>
          </w:tcPr>
          <w:p w:rsidR="0025014A" w:rsidRDefault="00FC54D5" w:rsidP="009757F8">
            <w:pPr>
              <w:jc w:val="center"/>
              <w:rPr>
                <w:sz w:val="22"/>
                <w:szCs w:val="22"/>
              </w:rPr>
            </w:pPr>
            <w:r>
              <w:rPr>
                <w:sz w:val="22"/>
                <w:szCs w:val="22"/>
              </w:rPr>
              <w:lastRenderedPageBreak/>
              <w:t xml:space="preserve">п. </w:t>
            </w:r>
            <w:r w:rsidR="0025014A">
              <w:rPr>
                <w:sz w:val="22"/>
                <w:szCs w:val="22"/>
              </w:rPr>
              <w:t>6.1</w:t>
            </w:r>
          </w:p>
        </w:tc>
        <w:tc>
          <w:tcPr>
            <w:tcW w:w="6946" w:type="dxa"/>
            <w:tcBorders>
              <w:top w:val="single" w:sz="4" w:space="0" w:color="auto"/>
              <w:left w:val="single" w:sz="4" w:space="0" w:color="auto"/>
              <w:bottom w:val="single" w:sz="4" w:space="0" w:color="auto"/>
              <w:right w:val="single" w:sz="4" w:space="0" w:color="auto"/>
            </w:tcBorders>
          </w:tcPr>
          <w:p w:rsidR="0025014A" w:rsidRDefault="0025014A" w:rsidP="0025014A">
            <w:pPr>
              <w:widowControl w:val="0"/>
              <w:autoSpaceDE w:val="0"/>
              <w:autoSpaceDN w:val="0"/>
              <w:jc w:val="both"/>
              <w:rPr>
                <w:sz w:val="22"/>
                <w:szCs w:val="20"/>
              </w:rPr>
            </w:pPr>
            <w:r>
              <w:rPr>
                <w:sz w:val="22"/>
                <w:szCs w:val="20"/>
              </w:rPr>
              <w:t xml:space="preserve">      </w:t>
            </w:r>
            <w:r w:rsidRPr="0025014A">
              <w:rPr>
                <w:sz w:val="22"/>
                <w:szCs w:val="20"/>
              </w:rPr>
              <w:t>6.1. Перерасчет размера пенсии за выслугу лет производится в случаях:</w:t>
            </w:r>
          </w:p>
          <w:p w:rsidR="0025014A" w:rsidRDefault="0025014A" w:rsidP="0025014A">
            <w:pPr>
              <w:widowControl w:val="0"/>
              <w:autoSpaceDE w:val="0"/>
              <w:autoSpaceDN w:val="0"/>
              <w:ind w:firstLine="540"/>
              <w:jc w:val="both"/>
              <w:rPr>
                <w:sz w:val="22"/>
                <w:szCs w:val="20"/>
              </w:rPr>
            </w:pPr>
            <w:r w:rsidRPr="0025014A">
              <w:rPr>
                <w:sz w:val="22"/>
                <w:szCs w:val="20"/>
              </w:rPr>
              <w:t>а) изменения размера страховой пенсии по старости (инвалидности), фиксированной выплаты к страховой пенсии по старости (инвалидности), повышений фиксированной выплаты к страховой пенсии по старости (инвалидности);</w:t>
            </w:r>
          </w:p>
          <w:p w:rsidR="0025014A" w:rsidRPr="0025014A" w:rsidRDefault="0025014A" w:rsidP="0025014A">
            <w:pPr>
              <w:widowControl w:val="0"/>
              <w:autoSpaceDE w:val="0"/>
              <w:autoSpaceDN w:val="0"/>
              <w:ind w:firstLine="540"/>
              <w:jc w:val="both"/>
              <w:rPr>
                <w:sz w:val="22"/>
                <w:szCs w:val="20"/>
              </w:rPr>
            </w:pPr>
            <w:r w:rsidRPr="0025014A">
              <w:rPr>
                <w:sz w:val="22"/>
                <w:szCs w:val="20"/>
              </w:rPr>
              <w:t>б) увеличения стажа муниципальной службы.</w:t>
            </w:r>
          </w:p>
          <w:p w:rsidR="0025014A" w:rsidRDefault="0025014A" w:rsidP="0025014A">
            <w:pPr>
              <w:widowControl w:val="0"/>
              <w:autoSpaceDE w:val="0"/>
              <w:autoSpaceDN w:val="0"/>
              <w:jc w:val="both"/>
              <w:rPr>
                <w:sz w:val="22"/>
                <w:szCs w:val="20"/>
              </w:rPr>
            </w:pPr>
          </w:p>
        </w:tc>
        <w:tc>
          <w:tcPr>
            <w:tcW w:w="7088" w:type="dxa"/>
            <w:tcBorders>
              <w:top w:val="single" w:sz="4" w:space="0" w:color="auto"/>
              <w:left w:val="single" w:sz="4" w:space="0" w:color="auto"/>
              <w:bottom w:val="single" w:sz="4" w:space="0" w:color="auto"/>
              <w:right w:val="single" w:sz="4" w:space="0" w:color="auto"/>
            </w:tcBorders>
          </w:tcPr>
          <w:p w:rsidR="0025014A" w:rsidRPr="0025014A" w:rsidRDefault="0025014A" w:rsidP="00C43D7F">
            <w:pPr>
              <w:jc w:val="both"/>
              <w:rPr>
                <w:sz w:val="22"/>
                <w:szCs w:val="22"/>
              </w:rPr>
            </w:pPr>
            <w:r>
              <w:rPr>
                <w:sz w:val="22"/>
                <w:szCs w:val="22"/>
              </w:rPr>
              <w:t xml:space="preserve">      </w:t>
            </w:r>
            <w:r w:rsidRPr="0025014A">
              <w:rPr>
                <w:sz w:val="22"/>
                <w:szCs w:val="22"/>
              </w:rPr>
              <w:t>6.1. Перерасчет размера пенсии за выслугу лет производится в случаях, обозначенных в пункте 3.6 настоящего Порядка.</w:t>
            </w:r>
          </w:p>
        </w:tc>
      </w:tr>
      <w:tr w:rsidR="0025014A" w:rsidRPr="00484A3C" w:rsidTr="0098675A">
        <w:tc>
          <w:tcPr>
            <w:tcW w:w="1418" w:type="dxa"/>
            <w:tcBorders>
              <w:top w:val="single" w:sz="4" w:space="0" w:color="auto"/>
              <w:left w:val="single" w:sz="4" w:space="0" w:color="auto"/>
              <w:bottom w:val="single" w:sz="4" w:space="0" w:color="auto"/>
              <w:right w:val="single" w:sz="4" w:space="0" w:color="auto"/>
            </w:tcBorders>
          </w:tcPr>
          <w:p w:rsidR="0025014A" w:rsidRDefault="00FC54D5" w:rsidP="009757F8">
            <w:pPr>
              <w:jc w:val="center"/>
              <w:rPr>
                <w:sz w:val="22"/>
                <w:szCs w:val="22"/>
              </w:rPr>
            </w:pPr>
            <w:r>
              <w:rPr>
                <w:sz w:val="22"/>
                <w:szCs w:val="22"/>
              </w:rPr>
              <w:t xml:space="preserve">п. </w:t>
            </w:r>
            <w:r w:rsidR="0025014A">
              <w:rPr>
                <w:sz w:val="22"/>
                <w:szCs w:val="22"/>
              </w:rPr>
              <w:t>6.2</w:t>
            </w:r>
          </w:p>
        </w:tc>
        <w:tc>
          <w:tcPr>
            <w:tcW w:w="6946" w:type="dxa"/>
            <w:tcBorders>
              <w:top w:val="single" w:sz="4" w:space="0" w:color="auto"/>
              <w:left w:val="single" w:sz="4" w:space="0" w:color="auto"/>
              <w:bottom w:val="single" w:sz="4" w:space="0" w:color="auto"/>
              <w:right w:val="single" w:sz="4" w:space="0" w:color="auto"/>
            </w:tcBorders>
          </w:tcPr>
          <w:p w:rsidR="0025014A" w:rsidRPr="0025014A" w:rsidRDefault="00D71110" w:rsidP="0025014A">
            <w:pPr>
              <w:widowControl w:val="0"/>
              <w:autoSpaceDE w:val="0"/>
              <w:autoSpaceDN w:val="0"/>
              <w:jc w:val="both"/>
              <w:rPr>
                <w:sz w:val="22"/>
                <w:szCs w:val="22"/>
              </w:rPr>
            </w:pPr>
            <w:r>
              <w:rPr>
                <w:sz w:val="22"/>
                <w:szCs w:val="22"/>
              </w:rPr>
              <w:t xml:space="preserve">      </w:t>
            </w:r>
            <w:r w:rsidR="0025014A" w:rsidRPr="0025014A">
              <w:rPr>
                <w:sz w:val="22"/>
                <w:szCs w:val="22"/>
              </w:rPr>
              <w:t>6.2. Перерасчет пенсии за выслугу лет в связи с изменением размера страховой пенсии по старости (инвалидности), фиксированной выплаты к страховой пенсии по старости (инвалидности), повышений фиксированной выплаты к страховой пенсии по старости (инвалидности) производится с даты этого изменения в 14-дневный срок со дня регистрации в отделе по труду и социальным вопросам справки органа Пенсионного фонда Российской Федерации. По результатам перерасчета отдел по труду и социальным вопросам подготавливает проект распоряжения администрации города об установлении размеров пенсий за выслугу лет. Основанием для выплаты пенсии является распоряжение администрации города Пыть-Яха.</w:t>
            </w:r>
          </w:p>
        </w:tc>
        <w:tc>
          <w:tcPr>
            <w:tcW w:w="7088" w:type="dxa"/>
            <w:tcBorders>
              <w:top w:val="single" w:sz="4" w:space="0" w:color="auto"/>
              <w:left w:val="single" w:sz="4" w:space="0" w:color="auto"/>
              <w:bottom w:val="single" w:sz="4" w:space="0" w:color="auto"/>
              <w:right w:val="single" w:sz="4" w:space="0" w:color="auto"/>
            </w:tcBorders>
          </w:tcPr>
          <w:p w:rsidR="0025014A" w:rsidRDefault="00D71110" w:rsidP="005C692D">
            <w:pPr>
              <w:jc w:val="both"/>
              <w:rPr>
                <w:sz w:val="22"/>
                <w:szCs w:val="22"/>
              </w:rPr>
            </w:pPr>
            <w:r>
              <w:rPr>
                <w:sz w:val="22"/>
                <w:szCs w:val="22"/>
              </w:rPr>
              <w:t xml:space="preserve">      </w:t>
            </w:r>
            <w:r w:rsidRPr="00D71110">
              <w:rPr>
                <w:sz w:val="22"/>
                <w:szCs w:val="22"/>
              </w:rPr>
              <w:t xml:space="preserve">6.2. Перерасчет пенсии за выслугу лет в связи с отменой страховой пенсии по инвалидности производится с даты установления </w:t>
            </w:r>
            <w:proofErr w:type="gramStart"/>
            <w:r w:rsidRPr="00D71110">
              <w:rPr>
                <w:sz w:val="22"/>
                <w:szCs w:val="22"/>
              </w:rPr>
              <w:t>страховой  пенсии</w:t>
            </w:r>
            <w:proofErr w:type="gramEnd"/>
            <w:r w:rsidRPr="00D71110">
              <w:rPr>
                <w:sz w:val="22"/>
                <w:szCs w:val="22"/>
              </w:rPr>
              <w:t xml:space="preserve"> по старости в 14-дневный срок со дня регистрации в отделе по труду и социальным вопросам справки органа Пенсионного фонда Российской Федерации и соответствующего заявления лица, которому ранее была установлена пенсия за выслугу лет к страховой пенсии по инвалидности. По результатам перерасчета отдел по труду и социальным вопросам подготавливает проект распоряжения администрации города об установлении размеров пенсий за выслугу лет. Основанием для выплаты пенсии за выслугу лет является распоря</w:t>
            </w:r>
            <w:r>
              <w:rPr>
                <w:sz w:val="22"/>
                <w:szCs w:val="22"/>
              </w:rPr>
              <w:t>жение администрации города Пыть-</w:t>
            </w:r>
            <w:r w:rsidRPr="00D71110">
              <w:rPr>
                <w:sz w:val="22"/>
                <w:szCs w:val="22"/>
              </w:rPr>
              <w:t>Яха</w:t>
            </w:r>
            <w:r>
              <w:t>.</w:t>
            </w:r>
          </w:p>
        </w:tc>
      </w:tr>
    </w:tbl>
    <w:p w:rsidR="00484A3C" w:rsidRDefault="00484A3C"/>
    <w:sectPr w:rsidR="00484A3C" w:rsidSect="00484A3C">
      <w:pgSz w:w="16838" w:h="11906" w:orient="landscape"/>
      <w:pgMar w:top="1134" w:right="1134"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286A" w:rsidRDefault="001E286A">
      <w:r>
        <w:separator/>
      </w:r>
    </w:p>
  </w:endnote>
  <w:endnote w:type="continuationSeparator" w:id="0">
    <w:p w:rsidR="001E286A" w:rsidRDefault="001E2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3335" w:rsidRDefault="001E286A">
    <w:pPr>
      <w:pStyle w:val="a4"/>
      <w:jc w:val="right"/>
    </w:pPr>
  </w:p>
  <w:p w:rsidR="00A33335" w:rsidRDefault="001E286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286A" w:rsidRDefault="001E286A">
      <w:r>
        <w:separator/>
      </w:r>
    </w:p>
  </w:footnote>
  <w:footnote w:type="continuationSeparator" w:id="0">
    <w:p w:rsidR="001E286A" w:rsidRDefault="001E28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06658572"/>
      <w:docPartObj>
        <w:docPartGallery w:val="Page Numbers (Top of Page)"/>
        <w:docPartUnique/>
      </w:docPartObj>
    </w:sdtPr>
    <w:sdtEndPr/>
    <w:sdtContent>
      <w:p w:rsidR="009155A0" w:rsidRDefault="009155A0">
        <w:pPr>
          <w:pStyle w:val="a9"/>
          <w:jc w:val="center"/>
        </w:pPr>
        <w:r>
          <w:fldChar w:fldCharType="begin"/>
        </w:r>
        <w:r>
          <w:instrText>PAGE   \* MERGEFORMAT</w:instrText>
        </w:r>
        <w:r>
          <w:fldChar w:fldCharType="separate"/>
        </w:r>
        <w:r w:rsidR="00DA3B10">
          <w:rPr>
            <w:noProof/>
          </w:rPr>
          <w:t>10</w:t>
        </w:r>
        <w:r>
          <w:fldChar w:fldCharType="end"/>
        </w:r>
      </w:p>
    </w:sdtContent>
  </w:sdt>
  <w:p w:rsidR="009155A0" w:rsidRDefault="009155A0">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81112"/>
    <w:multiLevelType w:val="hybridMultilevel"/>
    <w:tmpl w:val="8242822E"/>
    <w:lvl w:ilvl="0" w:tplc="8F669E00">
      <w:start w:val="1"/>
      <w:numFmt w:val="decimal"/>
      <w:lvlText w:val="%1."/>
      <w:lvlJc w:val="left"/>
      <w:pPr>
        <w:ind w:left="927" w:hanging="360"/>
      </w:pPr>
      <w:rPr>
        <w:rFonts w:cs="Times New Roman" w:hint="default"/>
        <w:b w:val="0"/>
      </w:rPr>
    </w:lvl>
    <w:lvl w:ilvl="1" w:tplc="04190019">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 w15:restartNumberingAfterBreak="0">
    <w:nsid w:val="4C8E2C2D"/>
    <w:multiLevelType w:val="hybridMultilevel"/>
    <w:tmpl w:val="E2A2E426"/>
    <w:lvl w:ilvl="0" w:tplc="BEA8DDC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15:restartNumberingAfterBreak="0">
    <w:nsid w:val="79B90A68"/>
    <w:multiLevelType w:val="hybridMultilevel"/>
    <w:tmpl w:val="6DA61670"/>
    <w:lvl w:ilvl="0" w:tplc="D948398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5197"/>
    <w:rsid w:val="00003EE1"/>
    <w:rsid w:val="000068CF"/>
    <w:rsid w:val="00007D28"/>
    <w:rsid w:val="0001260B"/>
    <w:rsid w:val="00013817"/>
    <w:rsid w:val="00043531"/>
    <w:rsid w:val="00056DBF"/>
    <w:rsid w:val="00062C68"/>
    <w:rsid w:val="00065432"/>
    <w:rsid w:val="00082072"/>
    <w:rsid w:val="000B10E0"/>
    <w:rsid w:val="000D25DE"/>
    <w:rsid w:val="00147FC6"/>
    <w:rsid w:val="00175197"/>
    <w:rsid w:val="001D64D3"/>
    <w:rsid w:val="001E286A"/>
    <w:rsid w:val="0025014A"/>
    <w:rsid w:val="00274462"/>
    <w:rsid w:val="00274B7F"/>
    <w:rsid w:val="00280FCB"/>
    <w:rsid w:val="002B5734"/>
    <w:rsid w:val="0036327C"/>
    <w:rsid w:val="003876D7"/>
    <w:rsid w:val="003B1327"/>
    <w:rsid w:val="003E2B62"/>
    <w:rsid w:val="00440903"/>
    <w:rsid w:val="00457D56"/>
    <w:rsid w:val="00482DBF"/>
    <w:rsid w:val="00484A3C"/>
    <w:rsid w:val="004B5EE2"/>
    <w:rsid w:val="005243A2"/>
    <w:rsid w:val="00546514"/>
    <w:rsid w:val="00597E7A"/>
    <w:rsid w:val="005A7C07"/>
    <w:rsid w:val="005C692D"/>
    <w:rsid w:val="005F5E4F"/>
    <w:rsid w:val="00604EAA"/>
    <w:rsid w:val="0067324C"/>
    <w:rsid w:val="006C3FF5"/>
    <w:rsid w:val="006E6656"/>
    <w:rsid w:val="007031C1"/>
    <w:rsid w:val="00720ABC"/>
    <w:rsid w:val="00756A6A"/>
    <w:rsid w:val="00783C96"/>
    <w:rsid w:val="00791CAB"/>
    <w:rsid w:val="007A1817"/>
    <w:rsid w:val="007F48C2"/>
    <w:rsid w:val="00857091"/>
    <w:rsid w:val="00875A77"/>
    <w:rsid w:val="0088525E"/>
    <w:rsid w:val="008968AF"/>
    <w:rsid w:val="008C2C35"/>
    <w:rsid w:val="008E5DAC"/>
    <w:rsid w:val="00901DAC"/>
    <w:rsid w:val="009155A0"/>
    <w:rsid w:val="00926CF3"/>
    <w:rsid w:val="00976103"/>
    <w:rsid w:val="00976903"/>
    <w:rsid w:val="0098675A"/>
    <w:rsid w:val="00A1157F"/>
    <w:rsid w:val="00A636A2"/>
    <w:rsid w:val="00A86A29"/>
    <w:rsid w:val="00AB2D09"/>
    <w:rsid w:val="00AE67B3"/>
    <w:rsid w:val="00AF2062"/>
    <w:rsid w:val="00B03000"/>
    <w:rsid w:val="00BC775B"/>
    <w:rsid w:val="00BF7623"/>
    <w:rsid w:val="00C0262F"/>
    <w:rsid w:val="00C0763C"/>
    <w:rsid w:val="00C43D7F"/>
    <w:rsid w:val="00C546D3"/>
    <w:rsid w:val="00C74012"/>
    <w:rsid w:val="00C84369"/>
    <w:rsid w:val="00D71110"/>
    <w:rsid w:val="00D9205B"/>
    <w:rsid w:val="00DA109D"/>
    <w:rsid w:val="00DA3B10"/>
    <w:rsid w:val="00DD71F7"/>
    <w:rsid w:val="00DF6121"/>
    <w:rsid w:val="00E15C63"/>
    <w:rsid w:val="00EB4596"/>
    <w:rsid w:val="00EC4C58"/>
    <w:rsid w:val="00ED3A9E"/>
    <w:rsid w:val="00F000A1"/>
    <w:rsid w:val="00F22054"/>
    <w:rsid w:val="00F22EB7"/>
    <w:rsid w:val="00F55B64"/>
    <w:rsid w:val="00FC54D5"/>
    <w:rsid w:val="00FF47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20D776A-147A-46B8-85C7-F2941E81E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5197"/>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75197"/>
    <w:pPr>
      <w:ind w:left="720"/>
      <w:contextualSpacing/>
    </w:pPr>
  </w:style>
  <w:style w:type="paragraph" w:styleId="a4">
    <w:name w:val="footer"/>
    <w:basedOn w:val="a"/>
    <w:link w:val="a5"/>
    <w:uiPriority w:val="99"/>
    <w:rsid w:val="00175197"/>
    <w:pPr>
      <w:tabs>
        <w:tab w:val="center" w:pos="4677"/>
        <w:tab w:val="right" w:pos="9355"/>
      </w:tabs>
    </w:pPr>
  </w:style>
  <w:style w:type="character" w:customStyle="1" w:styleId="a5">
    <w:name w:val="Нижний колонтитул Знак"/>
    <w:basedOn w:val="a0"/>
    <w:link w:val="a4"/>
    <w:uiPriority w:val="99"/>
    <w:rsid w:val="00175197"/>
    <w:rPr>
      <w:sz w:val="24"/>
      <w:szCs w:val="24"/>
    </w:rPr>
  </w:style>
  <w:style w:type="paragraph" w:customStyle="1" w:styleId="ConsPlusNormal">
    <w:name w:val="ConsPlusNormal"/>
    <w:rsid w:val="00175197"/>
    <w:pPr>
      <w:widowControl w:val="0"/>
      <w:autoSpaceDE w:val="0"/>
      <w:autoSpaceDN w:val="0"/>
    </w:pPr>
    <w:rPr>
      <w:sz w:val="24"/>
    </w:rPr>
  </w:style>
  <w:style w:type="paragraph" w:styleId="a6">
    <w:name w:val="Balloon Text"/>
    <w:basedOn w:val="a"/>
    <w:link w:val="a7"/>
    <w:rsid w:val="00875A77"/>
    <w:rPr>
      <w:rFonts w:ascii="Segoe UI" w:hAnsi="Segoe UI" w:cs="Segoe UI"/>
      <w:sz w:val="18"/>
      <w:szCs w:val="18"/>
    </w:rPr>
  </w:style>
  <w:style w:type="character" w:customStyle="1" w:styleId="a7">
    <w:name w:val="Текст выноски Знак"/>
    <w:basedOn w:val="a0"/>
    <w:link w:val="a6"/>
    <w:rsid w:val="00875A77"/>
    <w:rPr>
      <w:rFonts w:ascii="Segoe UI" w:hAnsi="Segoe UI" w:cs="Segoe UI"/>
      <w:sz w:val="18"/>
      <w:szCs w:val="18"/>
    </w:rPr>
  </w:style>
  <w:style w:type="table" w:styleId="a8">
    <w:name w:val="Table Grid"/>
    <w:basedOn w:val="a1"/>
    <w:rsid w:val="00484A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Body Text 2"/>
    <w:basedOn w:val="a"/>
    <w:link w:val="20"/>
    <w:rsid w:val="00484A3C"/>
    <w:rPr>
      <w:sz w:val="28"/>
    </w:rPr>
  </w:style>
  <w:style w:type="character" w:customStyle="1" w:styleId="20">
    <w:name w:val="Основной текст 2 Знак"/>
    <w:basedOn w:val="a0"/>
    <w:link w:val="2"/>
    <w:rsid w:val="00484A3C"/>
    <w:rPr>
      <w:sz w:val="28"/>
      <w:szCs w:val="24"/>
    </w:rPr>
  </w:style>
  <w:style w:type="paragraph" w:styleId="a9">
    <w:name w:val="header"/>
    <w:basedOn w:val="a"/>
    <w:link w:val="aa"/>
    <w:uiPriority w:val="99"/>
    <w:rsid w:val="009155A0"/>
    <w:pPr>
      <w:tabs>
        <w:tab w:val="center" w:pos="4677"/>
        <w:tab w:val="right" w:pos="9355"/>
      </w:tabs>
    </w:pPr>
  </w:style>
  <w:style w:type="character" w:customStyle="1" w:styleId="aa">
    <w:name w:val="Верхний колонтитул Знак"/>
    <w:basedOn w:val="a0"/>
    <w:link w:val="a9"/>
    <w:uiPriority w:val="99"/>
    <w:rsid w:val="009155A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76714AB38719E8CBE72E813EE34969AEA501BB0A67C7E465587A47A6B6054CD901626E30A3957F1NAu4M" TargetMode="External"/><Relationship Id="rId13" Type="http://schemas.openxmlformats.org/officeDocument/2006/relationships/hyperlink" Target="consultantplus://offline/ref=CE2264494CE0014C710BE5E44F192798E24C31CDF31FBC72B1EE5771A2F9B3BE13E78DE33FBE55D62DDBC9B7E891FB44F8U4m2K"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CE2264494CE0014C710BFBE959757097E74F6CC4F41FB32DEEBC5126FDA9B5EB41A7D3BA6FF31EDB24CCD5B7E2U8mE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consultantplus://offline/ref=CE2264494CE0014C710BE5E44F192798E24C31CDF31FBC72B1EE5771A2F9B3BE13E78DE33FBE55D62DDBC9B7E891FB44F8U4m2K" TargetMode="External"/><Relationship Id="rId10" Type="http://schemas.openxmlformats.org/officeDocument/2006/relationships/hyperlink" Target="consultantplus://offline/ref=7B2571C2067DBC9E755E4C95651A7290C65240113FBF58A12DF083C79E201846A5475C0197709EBEAFD1AA38D1sAM" TargetMode="External"/><Relationship Id="rId4" Type="http://schemas.openxmlformats.org/officeDocument/2006/relationships/settings" Target="settings.xml"/><Relationship Id="rId9" Type="http://schemas.openxmlformats.org/officeDocument/2006/relationships/hyperlink" Target="consultantplus://offline/ref=72A3A54A2A37D81D48BB018A01D6D85FC99F797A35385A4DD0733FEF61C4553214F9715403D625CFC3D74E14x5v8M" TargetMode="External"/><Relationship Id="rId14" Type="http://schemas.openxmlformats.org/officeDocument/2006/relationships/hyperlink" Target="consultantplus://offline/ref=CE2264494CE0014C710BFBE959757097E74F6CC4F41FB32DEEBC5126FDA9B5EB41A7D3BA6FF31EDB24CCD5B7E2U8mE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5D82BD-6EDC-4644-A55B-815929E2B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4417</Words>
  <Characters>25182</Characters>
  <Application>Microsoft Office Word</Application>
  <DocSecurity>0</DocSecurity>
  <Lines>209</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2</cp:revision>
  <cp:lastPrinted>2021-08-30T10:09:00Z</cp:lastPrinted>
  <dcterms:created xsi:type="dcterms:W3CDTF">2021-08-30T10:40:00Z</dcterms:created>
  <dcterms:modified xsi:type="dcterms:W3CDTF">2021-08-30T10:40:00Z</dcterms:modified>
</cp:coreProperties>
</file>